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D063" w14:textId="48C81B14" w:rsidR="000242B7" w:rsidRPr="00D915CD" w:rsidRDefault="000242B7" w:rsidP="000242B7">
      <w:pPr>
        <w:shd w:val="clear" w:color="auto" w:fill="FFFFFF"/>
        <w:spacing w:line="240" w:lineRule="auto"/>
        <w:jc w:val="center"/>
        <w:rPr>
          <w:rFonts w:ascii="Times New Roman" w:eastAsia="Times New Roman" w:hAnsi="Times New Roman" w:cs="Times New Roman"/>
          <w:b/>
          <w:bCs/>
          <w:sz w:val="24"/>
          <w:szCs w:val="24"/>
        </w:rPr>
      </w:pPr>
      <w:bookmarkStart w:id="0" w:name="_heading=h.tyjcwt" w:colFirst="0" w:colLast="0"/>
      <w:bookmarkEnd w:id="0"/>
      <w:r w:rsidRPr="00D915CD">
        <w:rPr>
          <w:rFonts w:ascii="Times New Roman" w:eastAsia="Calibri" w:hAnsi="Times New Roman" w:cs="Times New Roman"/>
          <w:b/>
          <w:bCs/>
          <w:sz w:val="24"/>
          <w:szCs w:val="24"/>
          <w:lang w:eastAsia="en-US"/>
        </w:rPr>
        <w:t xml:space="preserve">Інформація про орієнтовний предмет закупівлі та </w:t>
      </w:r>
      <w:r w:rsidRPr="00D915CD">
        <w:rPr>
          <w:rFonts w:ascii="Times New Roman" w:eastAsia="Times New Roman" w:hAnsi="Times New Roman" w:cs="Times New Roman"/>
          <w:b/>
          <w:bCs/>
          <w:sz w:val="24"/>
          <w:szCs w:val="24"/>
          <w:lang w:eastAsia="en-US"/>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00000022" w14:textId="77777777" w:rsidR="0039078A" w:rsidRPr="00D915CD" w:rsidRDefault="0039078A">
      <w:pPr>
        <w:widowControl w:val="0"/>
        <w:spacing w:line="240" w:lineRule="auto"/>
        <w:jc w:val="both"/>
        <w:rPr>
          <w:rFonts w:ascii="Times New Roman" w:eastAsia="Times New Roman" w:hAnsi="Times New Roman" w:cs="Times New Roman"/>
          <w:sz w:val="24"/>
          <w:szCs w:val="24"/>
        </w:rPr>
      </w:pPr>
      <w:bookmarkStart w:id="1" w:name="_heading=h.3dy6vkm" w:colFirst="0" w:colLast="0"/>
      <w:bookmarkEnd w:id="1"/>
    </w:p>
    <w:p w14:paraId="5228BBFA" w14:textId="77777777" w:rsidR="00B448B3" w:rsidRPr="00D915CD"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ascii="Times New Roman" w:eastAsia="Times New Roman" w:hAnsi="Times New Roman" w:cs="Times New Roman"/>
          <w:b/>
          <w:sz w:val="24"/>
          <w:szCs w:val="24"/>
        </w:rPr>
      </w:pPr>
      <w:r w:rsidRPr="00D915CD">
        <w:rPr>
          <w:rFonts w:ascii="Times New Roman" w:eastAsia="Times New Roman" w:hAnsi="Times New Roman" w:cs="Times New Roman"/>
          <w:b/>
          <w:sz w:val="24"/>
          <w:szCs w:val="24"/>
        </w:rPr>
        <w:t>Технічн</w:t>
      </w:r>
      <w:r w:rsidR="00B448B3" w:rsidRPr="00D915CD">
        <w:rPr>
          <w:rFonts w:ascii="Times New Roman" w:eastAsia="Times New Roman" w:hAnsi="Times New Roman" w:cs="Times New Roman"/>
          <w:b/>
          <w:sz w:val="24"/>
          <w:szCs w:val="24"/>
        </w:rPr>
        <w:t>е завдання</w:t>
      </w:r>
    </w:p>
    <w:p w14:paraId="00000024" w14:textId="236D1C43" w:rsidR="0039078A" w:rsidRPr="00D915CD" w:rsidRDefault="00000000">
      <w:pPr>
        <w:ind w:firstLine="567"/>
        <w:jc w:val="center"/>
        <w:rPr>
          <w:rFonts w:ascii="Times New Roman" w:eastAsia="Times New Roman" w:hAnsi="Times New Roman" w:cs="Times New Roman"/>
          <w:sz w:val="24"/>
          <w:szCs w:val="24"/>
        </w:rPr>
      </w:pPr>
      <w:r w:rsidRPr="00D915CD">
        <w:rPr>
          <w:rFonts w:ascii="Times New Roman" w:eastAsia="Times New Roman" w:hAnsi="Times New Roman" w:cs="Times New Roman"/>
          <w:b/>
          <w:sz w:val="24"/>
          <w:szCs w:val="24"/>
        </w:rPr>
        <w:t xml:space="preserve">на послуги з </w:t>
      </w:r>
      <w:r w:rsidR="00B448B3" w:rsidRPr="00D915CD">
        <w:rPr>
          <w:rFonts w:ascii="Times New Roman" w:eastAsia="Times New Roman" w:hAnsi="Times New Roman" w:cs="Times New Roman"/>
          <w:b/>
          <w:sz w:val="24"/>
          <w:szCs w:val="24"/>
        </w:rPr>
        <w:t>оновлення</w:t>
      </w:r>
      <w:r w:rsidRPr="00D915CD">
        <w:rPr>
          <w:rFonts w:ascii="Times New Roman" w:eastAsia="Times New Roman" w:hAnsi="Times New Roman" w:cs="Times New Roman"/>
          <w:b/>
          <w:sz w:val="24"/>
          <w:szCs w:val="24"/>
        </w:rPr>
        <w:t xml:space="preserve">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w:t>
      </w:r>
    </w:p>
    <w:p w14:paraId="0CD7673F" w14:textId="77777777" w:rsidR="00D915CD" w:rsidRPr="00D915CD" w:rsidRDefault="00D915CD" w:rsidP="00D915CD">
      <w:pPr>
        <w:spacing w:before="200" w:line="240" w:lineRule="auto"/>
        <w:ind w:firstLine="567"/>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t>Строк, кількість та місце надання послуг</w:t>
      </w:r>
    </w:p>
    <w:p w14:paraId="3EA08C4A"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Строк надання послуг: до 30.06.2024.</w:t>
      </w:r>
    </w:p>
    <w:p w14:paraId="3032D9C3"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Кількість: 1 послуга.</w:t>
      </w:r>
    </w:p>
    <w:p w14:paraId="29D8D061"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Місце надання послуг: 61003, Україна, Харківська область, Харків, майдан Павлівський, будинок 1/3.</w:t>
      </w:r>
    </w:p>
    <w:p w14:paraId="61A9FE9F" w14:textId="77777777" w:rsidR="00D915CD" w:rsidRPr="00D915CD" w:rsidRDefault="00D915CD" w:rsidP="00D915CD">
      <w:pPr>
        <w:spacing w:before="12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t>Загальна інформація</w:t>
      </w:r>
    </w:p>
    <w:p w14:paraId="5199FE64"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З метою розвитку та розширення функціональних можливостей Автоматизованої системи електронної взаємодії виконавчих органів Харківської міської ради з жителями міста Харкова (далі за текстом також Автоматизована система), відповідно до </w:t>
      </w:r>
      <w:proofErr w:type="spellStart"/>
      <w:r w:rsidRPr="00D915CD">
        <w:rPr>
          <w:rFonts w:ascii="Times New Roman" w:eastAsia="Times New Roman" w:hAnsi="Times New Roman" w:cs="Times New Roman"/>
          <w:color w:val="000000"/>
          <w:sz w:val="24"/>
          <w:szCs w:val="24"/>
        </w:rPr>
        <w:t>пп</w:t>
      </w:r>
      <w:proofErr w:type="spellEnd"/>
      <w:r w:rsidRPr="00D915CD">
        <w:rPr>
          <w:rFonts w:ascii="Times New Roman" w:eastAsia="Times New Roman" w:hAnsi="Times New Roman" w:cs="Times New Roman"/>
          <w:color w:val="000000"/>
          <w:sz w:val="24"/>
          <w:szCs w:val="24"/>
        </w:rPr>
        <w:t xml:space="preserve">. 1.3.2 п. 1.3 розділу 1 Загальні положення </w:t>
      </w:r>
      <w:proofErr w:type="spellStart"/>
      <w:r w:rsidRPr="00D915CD">
        <w:rPr>
          <w:rFonts w:ascii="Times New Roman" w:eastAsia="Times New Roman" w:hAnsi="Times New Roman" w:cs="Times New Roman"/>
          <w:color w:val="000000"/>
          <w:sz w:val="24"/>
          <w:szCs w:val="24"/>
        </w:rPr>
        <w:t>Положення</w:t>
      </w:r>
      <w:proofErr w:type="spellEnd"/>
      <w:r w:rsidRPr="00D915CD">
        <w:rPr>
          <w:rFonts w:ascii="Times New Roman" w:eastAsia="Times New Roman" w:hAnsi="Times New Roman" w:cs="Times New Roman"/>
          <w:color w:val="000000"/>
          <w:sz w:val="24"/>
          <w:szCs w:val="24"/>
        </w:rPr>
        <w:t xml:space="preserve"> про Автоматизовану систему електронної взаємодії виконавчих органів Харківської міської ради з жителями міста Харкова, затвердженого рішенням виконавчого комітету Харківської міської ради від 09.06.2021 №439 «Про створення Автоматизованої системи електронної взаємодії виконавчих органів Харківської міської ради з жителями міста Харкова», на виконання пункту 5.3 розділу 4. Основні заходи Програми інформатизації Харківської міської ради на 2013-2025 роки, а саме: «Розробка, впровадження, модернізація та доробка </w:t>
      </w:r>
      <w:proofErr w:type="spellStart"/>
      <w:r w:rsidRPr="00D915CD">
        <w:rPr>
          <w:rFonts w:ascii="Times New Roman" w:eastAsia="Times New Roman" w:hAnsi="Times New Roman" w:cs="Times New Roman"/>
          <w:color w:val="000000"/>
          <w:sz w:val="24"/>
          <w:szCs w:val="24"/>
        </w:rPr>
        <w:t>вебпорталів</w:t>
      </w:r>
      <w:proofErr w:type="spellEnd"/>
      <w:r w:rsidRPr="00D915CD">
        <w:rPr>
          <w:rFonts w:ascii="Times New Roman" w:eastAsia="Times New Roman" w:hAnsi="Times New Roman" w:cs="Times New Roman"/>
          <w:color w:val="000000"/>
          <w:sz w:val="24"/>
          <w:szCs w:val="24"/>
        </w:rPr>
        <w:t xml:space="preserve">, реєстрів, програмного забезпечення, інших інформаційних систем (продуктів) та їх елементів виконавчими органами Харківської міської ради, комунальними підприємствами, установами, організаціями» та для забезпечення можливості оптимізації роботи в Автоматизованій системі </w:t>
      </w:r>
      <w:r w:rsidRPr="00D915CD">
        <w:rPr>
          <w:rFonts w:ascii="Times New Roman" w:eastAsia="Times New Roman" w:hAnsi="Times New Roman" w:cs="Times New Roman"/>
          <w:b/>
          <w:bCs/>
          <w:color w:val="000000"/>
          <w:sz w:val="24"/>
          <w:szCs w:val="24"/>
        </w:rPr>
        <w:t>є необхідність в закупівлі послуг з оновлення</w:t>
      </w:r>
      <w:r w:rsidRPr="00D915CD">
        <w:rPr>
          <w:rFonts w:ascii="Times New Roman" w:eastAsia="Times New Roman" w:hAnsi="Times New Roman" w:cs="Times New Roman"/>
          <w:color w:val="000000"/>
          <w:sz w:val="24"/>
          <w:szCs w:val="24"/>
        </w:rPr>
        <w:t xml:space="preserve">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 користування і розпорядження Замовнику» (далі за текстом також програмне забезпечення, Система).</w:t>
      </w:r>
    </w:p>
    <w:p w14:paraId="1BC119FF"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Заплановані оновлення програмного забезпечення будуть забезпечувати наступні функції:</w:t>
      </w:r>
    </w:p>
    <w:p w14:paraId="5A0F130B" w14:textId="77777777" w:rsidR="00D915CD" w:rsidRPr="00D915CD" w:rsidRDefault="00D915CD" w:rsidP="00D915CD">
      <w:pPr>
        <w:numPr>
          <w:ilvl w:val="0"/>
          <w:numId w:val="13"/>
        </w:numPr>
        <w:spacing w:line="240" w:lineRule="auto"/>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вдосконалення функціональних можливостей роботи з вибірками та додавання нових критеріїв для їх формування;</w:t>
      </w:r>
    </w:p>
    <w:p w14:paraId="0F5A6ACF" w14:textId="77777777" w:rsidR="00D915CD" w:rsidRPr="00D915CD" w:rsidRDefault="00D915CD" w:rsidP="00D915CD">
      <w:pPr>
        <w:numPr>
          <w:ilvl w:val="0"/>
          <w:numId w:val="13"/>
        </w:numPr>
        <w:spacing w:line="240" w:lineRule="auto"/>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xml:space="preserve">впровадження правил для роботи з каталогом товарів, що дозволяє імпортувати дані по чеках і категоріях товарів від Торговельних мереж та </w:t>
      </w:r>
      <w:proofErr w:type="spellStart"/>
      <w:r w:rsidRPr="00D915CD">
        <w:rPr>
          <w:rFonts w:ascii="Times New Roman" w:eastAsia="Times New Roman" w:hAnsi="Times New Roman" w:cs="Times New Roman"/>
          <w:color w:val="000000"/>
          <w:sz w:val="24"/>
          <w:szCs w:val="24"/>
        </w:rPr>
        <w:t>задіює</w:t>
      </w:r>
      <w:proofErr w:type="spellEnd"/>
      <w:r w:rsidRPr="00D915CD">
        <w:rPr>
          <w:rFonts w:ascii="Times New Roman" w:eastAsia="Times New Roman" w:hAnsi="Times New Roman" w:cs="Times New Roman"/>
          <w:color w:val="000000"/>
          <w:sz w:val="24"/>
          <w:szCs w:val="24"/>
        </w:rPr>
        <w:t xml:space="preserve"> алгоритм обробки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w:t>
      </w:r>
    </w:p>
    <w:p w14:paraId="1AC04A90" w14:textId="77777777" w:rsidR="00D915CD" w:rsidRPr="00D915CD" w:rsidRDefault="00D915CD" w:rsidP="00D915CD">
      <w:pPr>
        <w:numPr>
          <w:ilvl w:val="0"/>
          <w:numId w:val="13"/>
        </w:numPr>
        <w:spacing w:line="240" w:lineRule="auto"/>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розширення функціональних можливостей по родинним зв'язкам; </w:t>
      </w:r>
    </w:p>
    <w:p w14:paraId="5DF9351A" w14:textId="77777777" w:rsidR="00D915CD" w:rsidRPr="00D915CD" w:rsidRDefault="00D915CD" w:rsidP="00D915CD">
      <w:pPr>
        <w:numPr>
          <w:ilvl w:val="0"/>
          <w:numId w:val="13"/>
        </w:numPr>
        <w:spacing w:line="240" w:lineRule="auto"/>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додавання до анкет ознаки джерела даних, що забезпечить можливість відстеження  звідки до системи надійшла анкета;</w:t>
      </w:r>
    </w:p>
    <w:p w14:paraId="3C770887" w14:textId="77777777" w:rsidR="00D915CD" w:rsidRPr="00D915CD" w:rsidRDefault="00D915CD" w:rsidP="00D915CD">
      <w:pPr>
        <w:numPr>
          <w:ilvl w:val="0"/>
          <w:numId w:val="13"/>
        </w:numPr>
        <w:spacing w:line="240" w:lineRule="auto"/>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реалізація електронного сервісу «Цифрова Картка харків'янина».</w:t>
      </w:r>
    </w:p>
    <w:p w14:paraId="3D8EF3F7" w14:textId="77777777" w:rsidR="00D915CD" w:rsidRPr="00D915CD" w:rsidRDefault="00D915CD" w:rsidP="00D915CD">
      <w:pPr>
        <w:spacing w:before="200"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Функціонально всі доопрацювання та оновлення програмного забезпечення повинні бути інтегровані в існуюче програмне забезпечення та уніфіковані з точки зору наявної програмно-апаратної платформи.</w:t>
      </w:r>
    </w:p>
    <w:p w14:paraId="30322B2A"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Зміни, які потрібно внести в програмне забезпечення, представлені у вигляді опису, який забезпечує загальне уявлення про обсяг необхідних оновлень і наведений нижче у документі. В ході надання Виконавцем (в розумінні цього документу це переможець конкурентної процедури закупівель) послуг Замовник (Департамент цифрової трансформації Харківської міської ради) може надавати подальші необхідні пояснення (конкретизацію) щодо вимог до послуг з оновлення програмного забезпечення.</w:t>
      </w:r>
    </w:p>
    <w:p w14:paraId="0FAEBB55"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Замовник в процесі  виконання договору здійснює контроль щодо відповідності наданих послуг нормам та стандартам, які застосовуються до аналогічних послуг у цій сфері.</w:t>
      </w:r>
    </w:p>
    <w:p w14:paraId="3D5573E3" w14:textId="77777777" w:rsidR="00D915CD" w:rsidRPr="00D915CD" w:rsidRDefault="00D915CD" w:rsidP="00D915CD">
      <w:pPr>
        <w:spacing w:before="20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t>Перелік нормативно-правових актів</w:t>
      </w:r>
    </w:p>
    <w:p w14:paraId="124B944C"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lastRenderedPageBreak/>
        <w:t>Нормативною основою для надання послуг з оновлення програмного забезпечення є наступні законодавчі акти та нормативи:</w:t>
      </w:r>
    </w:p>
    <w:p w14:paraId="7884F05D" w14:textId="77777777" w:rsidR="00D915CD" w:rsidRPr="00D915CD" w:rsidRDefault="00D915CD" w:rsidP="00D915CD">
      <w:pPr>
        <w:numPr>
          <w:ilvl w:val="0"/>
          <w:numId w:val="14"/>
        </w:numPr>
        <w:spacing w:line="240" w:lineRule="auto"/>
        <w:ind w:left="785"/>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Рішення 21 сесії Харківської міської ради 6 скликання від 19.12.2012 №999/12 «Про затвердження Програми інформатизації Харківської міської ради на 2013-2015 роки» (зі змінами);</w:t>
      </w:r>
    </w:p>
    <w:p w14:paraId="1F0607F0" w14:textId="77777777" w:rsidR="00D915CD" w:rsidRPr="00D915CD" w:rsidRDefault="00D915CD" w:rsidP="00D915CD">
      <w:pPr>
        <w:numPr>
          <w:ilvl w:val="0"/>
          <w:numId w:val="14"/>
        </w:numPr>
        <w:spacing w:line="240" w:lineRule="auto"/>
        <w:ind w:left="785"/>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Закон України "Про Національну програму інформатизації";</w:t>
      </w:r>
    </w:p>
    <w:p w14:paraId="456B483F" w14:textId="77777777" w:rsidR="00D915CD" w:rsidRPr="00D915CD" w:rsidRDefault="00D915CD" w:rsidP="00D915CD">
      <w:pPr>
        <w:numPr>
          <w:ilvl w:val="0"/>
          <w:numId w:val="14"/>
        </w:numPr>
        <w:spacing w:line="240" w:lineRule="auto"/>
        <w:ind w:left="785"/>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Постанова КМУ "Про затвердження загальних вимог до програмних продуктів, які закуповуються та створюються на замовлення державних органів" №869 від 12.08.2009 р.;</w:t>
      </w:r>
    </w:p>
    <w:p w14:paraId="3FBF6C5B" w14:textId="77777777" w:rsidR="00D915CD" w:rsidRPr="00D915CD" w:rsidRDefault="00D915CD" w:rsidP="00D915CD">
      <w:pPr>
        <w:numPr>
          <w:ilvl w:val="0"/>
          <w:numId w:val="14"/>
        </w:numPr>
        <w:spacing w:line="240" w:lineRule="auto"/>
        <w:ind w:left="785"/>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ДСТУ ISO/IEC/IEEE 12207:2018. Інженерія систем і програмних засобів. Процеси життєвого циклу програмних засобів (ISO/IEC/IEEE 12207:2017, IDT)ДСТУ ISO/IEC 2382:2017 Інформаційні технології. Словник термінів (ISO/IEC 2382:2015, IDT);</w:t>
      </w:r>
    </w:p>
    <w:p w14:paraId="2DACC63C" w14:textId="77777777" w:rsidR="00D915CD" w:rsidRPr="00D915CD" w:rsidRDefault="00D915CD" w:rsidP="00D915CD">
      <w:pPr>
        <w:numPr>
          <w:ilvl w:val="0"/>
          <w:numId w:val="14"/>
        </w:numPr>
        <w:spacing w:line="240" w:lineRule="auto"/>
        <w:ind w:left="785"/>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ДСТУ 2853-94. «Програмні засоби ЕОМ. Підготовлення і проведення випробувань»;</w:t>
      </w:r>
    </w:p>
    <w:p w14:paraId="583DCA35" w14:textId="77777777" w:rsidR="00D915CD" w:rsidRPr="00D915CD" w:rsidRDefault="00D915CD" w:rsidP="00D915CD">
      <w:pPr>
        <w:numPr>
          <w:ilvl w:val="0"/>
          <w:numId w:val="14"/>
        </w:numPr>
        <w:spacing w:line="240" w:lineRule="auto"/>
        <w:ind w:left="785"/>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ДСТУ 2851-94. «Програмні засоби ЕОМ. Документування результатів випробувань»;</w:t>
      </w:r>
    </w:p>
    <w:p w14:paraId="558327FF" w14:textId="77777777" w:rsidR="00D915CD" w:rsidRPr="00D915CD" w:rsidRDefault="00D915CD" w:rsidP="00D915CD">
      <w:pPr>
        <w:numPr>
          <w:ilvl w:val="0"/>
          <w:numId w:val="14"/>
        </w:numPr>
        <w:spacing w:line="240" w:lineRule="auto"/>
        <w:ind w:left="785"/>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ДСТУ 2226-93 Автоматизовані системи. Терміни та визначення, затвердженому наказом Інституту проблем математичних машин і систем Національної академії наук України від 09.09.93 № 126;</w:t>
      </w:r>
    </w:p>
    <w:p w14:paraId="23A24C30" w14:textId="77777777" w:rsidR="00D915CD" w:rsidRPr="00D915CD" w:rsidRDefault="00D915CD" w:rsidP="00D915CD">
      <w:pPr>
        <w:numPr>
          <w:ilvl w:val="0"/>
          <w:numId w:val="14"/>
        </w:numPr>
        <w:spacing w:line="240" w:lineRule="auto"/>
        <w:ind w:left="785"/>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ДСТУ ISO/IEC/IEEE 16326:2015 Розроблення систем та програмного забезпечення. Процеси життєвого циклу. Керування проектами (ISO/IEC/IEEE 16326:2009, IDТ), затвердженого наказом ДП «Український державний науково-дослідний інститут технологій товарно-грошового обігу, фінансових і фондових ринків»  від 18.12.2015 № 195 “Про прийняття нормативних документів України, гармонізованих з міжнародними та європейськими нормативними документами, скасування національних стандартів України” та інших стандартів, що діють у цій сфері.</w:t>
      </w:r>
    </w:p>
    <w:p w14:paraId="24518C28"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Даний перелік не є вичерпним. Вимоги законодавства України, нормативних документів, що стосуються визначених ділових процесів, може бути уточнений і Виконавцем, і Замовником в ході надання послуг.</w:t>
      </w:r>
    </w:p>
    <w:p w14:paraId="677A8F47" w14:textId="77777777" w:rsidR="00D915CD" w:rsidRPr="00D915CD" w:rsidRDefault="00D915CD" w:rsidP="00D915CD">
      <w:pPr>
        <w:spacing w:before="200" w:line="240" w:lineRule="auto"/>
        <w:ind w:firstLine="567"/>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t>Терміни, що використовуються в цьому документі:</w:t>
      </w:r>
    </w:p>
    <w:p w14:paraId="63D79233"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ІД – це унікальна ознака об'єкта, що дозволяє відрізняти його від інших об'єктів, тобто ідентифікувати. В системі використовується англомовне визначення ІД, тобто ID.</w:t>
      </w:r>
    </w:p>
    <w:p w14:paraId="60108E95"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«IД </w:t>
      </w:r>
      <w:proofErr w:type="spellStart"/>
      <w:r w:rsidRPr="00D915CD">
        <w:rPr>
          <w:rFonts w:ascii="Times New Roman" w:eastAsia="Times New Roman" w:hAnsi="Times New Roman" w:cs="Times New Roman"/>
          <w:color w:val="000000"/>
          <w:sz w:val="24"/>
          <w:szCs w:val="24"/>
        </w:rPr>
        <w:t>родиний</w:t>
      </w:r>
      <w:proofErr w:type="spellEnd"/>
      <w:r w:rsidRPr="00D915CD">
        <w:rPr>
          <w:rFonts w:ascii="Times New Roman" w:eastAsia="Times New Roman" w:hAnsi="Times New Roman" w:cs="Times New Roman"/>
          <w:color w:val="000000"/>
          <w:sz w:val="24"/>
          <w:szCs w:val="24"/>
        </w:rPr>
        <w:t xml:space="preserve"> зв'язок» – це ідентифікатор родинного зв'язка, у вигляді унікального номеру в Системі об'єктів «Анкета», пов'язаних цим родинним зв'язком.</w:t>
      </w:r>
    </w:p>
    <w:p w14:paraId="763AE515" w14:textId="77777777" w:rsidR="00D915CD" w:rsidRPr="00D915CD" w:rsidRDefault="00D915CD" w:rsidP="00D915CD">
      <w:pPr>
        <w:spacing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Родинний зв'язок – це встановлення ідентифікатору родинного зв'язка через формування відносин між ідентифікаторами об'єктів «Анкети» батьків та дітей.</w:t>
      </w:r>
    </w:p>
    <w:p w14:paraId="4C73599A" w14:textId="77777777" w:rsidR="00D915CD" w:rsidRPr="00D915CD" w:rsidRDefault="00D915CD" w:rsidP="00D915CD">
      <w:pPr>
        <w:spacing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УКТЗЕД – Українська класифікація товарів зовнішньоекономічної діяльності.</w:t>
      </w:r>
    </w:p>
    <w:p w14:paraId="00415645" w14:textId="77777777" w:rsidR="00D915CD" w:rsidRPr="00D915CD" w:rsidRDefault="00D915CD" w:rsidP="00D915CD">
      <w:pPr>
        <w:spacing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ПЕС – Портал електронних сервісів міста Харкова.</w:t>
      </w:r>
    </w:p>
    <w:p w14:paraId="65974911" w14:textId="77777777" w:rsidR="00D915CD" w:rsidRPr="00D915CD" w:rsidRDefault="00D915CD" w:rsidP="00D915CD">
      <w:pPr>
        <w:spacing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ЦНАП – центр надання адміністративних послуг в місті Харкові.</w:t>
      </w:r>
    </w:p>
    <w:p w14:paraId="77DAED43" w14:textId="77777777" w:rsidR="00D915CD" w:rsidRPr="00D915CD" w:rsidRDefault="00D915CD" w:rsidP="00D915CD">
      <w:pPr>
        <w:spacing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УСЗН – управління соціального захисту населення в місті Харкові.</w:t>
      </w:r>
    </w:p>
    <w:p w14:paraId="24CD14A2"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«Цифрова картка харків’янина» – це електронний сервіс, який створюється у вигляді цифрової форми електронної пластикової Картки харків'янина та передбачає для зовнішніх користувачів можливість отримання дисконту, що впроваджується підприємствами, закладами, організаціями та установами комунальної форми власності Харківської міської територіальної громади, дисконту у сфері роздрібної торгівлі та обслуговування населення, закладах культури тощо (за ініціативою відповідних суб'єктів - учасників проєкту), виконання функції учнівського квитка – для учнів закладів загальної середньої освіти міста Харкова.</w:t>
      </w:r>
    </w:p>
    <w:p w14:paraId="6A9D56E7"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Користувач – співробітник який має повноваження / або відповідні групи </w:t>
      </w:r>
      <w:proofErr w:type="spellStart"/>
      <w:r w:rsidRPr="00D915CD">
        <w:rPr>
          <w:rFonts w:ascii="Times New Roman" w:eastAsia="Times New Roman" w:hAnsi="Times New Roman" w:cs="Times New Roman"/>
          <w:color w:val="000000"/>
          <w:sz w:val="24"/>
          <w:szCs w:val="24"/>
        </w:rPr>
        <w:t>доступів</w:t>
      </w:r>
      <w:proofErr w:type="spellEnd"/>
      <w:r w:rsidRPr="00D915CD">
        <w:rPr>
          <w:rFonts w:ascii="Times New Roman" w:eastAsia="Times New Roman" w:hAnsi="Times New Roman" w:cs="Times New Roman"/>
          <w:color w:val="000000"/>
          <w:sz w:val="24"/>
          <w:szCs w:val="24"/>
        </w:rPr>
        <w:t xml:space="preserve"> в Системі.</w:t>
      </w:r>
    </w:p>
    <w:p w14:paraId="5C0C911C" w14:textId="77777777" w:rsidR="00D915CD" w:rsidRPr="00D915CD" w:rsidRDefault="00D915CD" w:rsidP="00D915CD">
      <w:pPr>
        <w:spacing w:before="20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t>Опис існуючого програмного забезпечення</w:t>
      </w:r>
    </w:p>
    <w:p w14:paraId="6927C526"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Існуюче у Замовника програмне забезпечення є інформаційною системою, виконаною у формі веб-версії для користувача, що забезпечує інформаційно-технологічну підтримку функціонування бізнес-процесу формування, перевірки, верифікації даних, анкет на отримання картки тощо, генерування відомостей та направлення на друк карток, забезпечує звітність, швидку автоматизовану обробку звернень громадян, технічний супровід цих процесів.</w:t>
      </w:r>
    </w:p>
    <w:p w14:paraId="35C324D0"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За допомогою програмного забезпечення є можливість обміну даними з зовнішніми автоматизованими системами та електронними сервісами, формування звітності по партнерам картки.</w:t>
      </w:r>
    </w:p>
    <w:p w14:paraId="1A680985"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Програмне забезпечення виконує наступні функції:</w:t>
      </w:r>
    </w:p>
    <w:p w14:paraId="2441F182"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lastRenderedPageBreak/>
        <w:t>- прийом вхідних дзвінків;</w:t>
      </w:r>
    </w:p>
    <w:p w14:paraId="10DAD8ED"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здійснення вихідних дзвінків;</w:t>
      </w:r>
    </w:p>
    <w:p w14:paraId="36C0C7A0"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облік операцій, здійснених під час дзвінків;</w:t>
      </w:r>
    </w:p>
    <w:p w14:paraId="1CB72290"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створення, редагування, зберігання та пошук  анкет з обліком здійснених операцій, в тому числі обліком записів та користувачів Автоматизованої системи, якими були переглянуті, змінені або вилучені записи, якi обробляються;</w:t>
      </w:r>
    </w:p>
    <w:p w14:paraId="38B5B532"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відображення статусів та категорій анкет;</w:t>
      </w:r>
    </w:p>
    <w:p w14:paraId="2DF51290"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 формування </w:t>
      </w:r>
      <w:proofErr w:type="spellStart"/>
      <w:r w:rsidRPr="00D915CD">
        <w:rPr>
          <w:rFonts w:ascii="Times New Roman" w:eastAsia="Times New Roman" w:hAnsi="Times New Roman" w:cs="Times New Roman"/>
          <w:color w:val="000000"/>
          <w:sz w:val="24"/>
          <w:szCs w:val="24"/>
        </w:rPr>
        <w:t>вивантажень</w:t>
      </w:r>
      <w:proofErr w:type="spellEnd"/>
      <w:r w:rsidRPr="00D915CD">
        <w:rPr>
          <w:rFonts w:ascii="Times New Roman" w:eastAsia="Times New Roman" w:hAnsi="Times New Roman" w:cs="Times New Roman"/>
          <w:color w:val="000000"/>
          <w:sz w:val="24"/>
          <w:szCs w:val="24"/>
        </w:rPr>
        <w:t xml:space="preserve"> (даних по категоріям);</w:t>
      </w:r>
    </w:p>
    <w:p w14:paraId="2DD5D829"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конвертація анкет з виведенням помилок, що відбулись при вивантаженні;</w:t>
      </w:r>
    </w:p>
    <w:p w14:paraId="7FD2590F"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генерація унікальних QR-коду, штрих-коду та номеру картки споживача;</w:t>
      </w:r>
    </w:p>
    <w:p w14:paraId="43AF8F2F"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створення, редагування облікових записів користувачів з присвоєнням певних рівнів доступу до Автоматизованої системи з подальшим редагуванням. Деактивація облікових записів користувачів;</w:t>
      </w:r>
    </w:p>
    <w:p w14:paraId="4114C5EE"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можливість працювати з даними різним користувачам, в незалежності від того, хто вносив дані першим. Регулюється рівнем доступу користувача в Автоматизованій системі;</w:t>
      </w:r>
    </w:p>
    <w:p w14:paraId="54FA1CB8"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формування та конфігурація чек-листів, причин та результатів дзвінків, причин неможливості обробки дзвінка тощо;</w:t>
      </w:r>
    </w:p>
    <w:p w14:paraId="1A2C8FD8"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управління групами доступу користувачів;</w:t>
      </w:r>
    </w:p>
    <w:p w14:paraId="3A971282"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верифікація даних через API з зовнішніми автоматизованими системами та електронними сервісами;</w:t>
      </w:r>
    </w:p>
    <w:p w14:paraId="50ADD22D"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перегляд статистики, що може відображатися як в розрізі користувача (-</w:t>
      </w:r>
      <w:proofErr w:type="spellStart"/>
      <w:r w:rsidRPr="00D915CD">
        <w:rPr>
          <w:rFonts w:ascii="Times New Roman" w:eastAsia="Times New Roman" w:hAnsi="Times New Roman" w:cs="Times New Roman"/>
          <w:color w:val="000000"/>
          <w:sz w:val="24"/>
          <w:szCs w:val="24"/>
        </w:rPr>
        <w:t>ів</w:t>
      </w:r>
      <w:proofErr w:type="spellEnd"/>
      <w:r w:rsidRPr="00D915CD">
        <w:rPr>
          <w:rFonts w:ascii="Times New Roman" w:eastAsia="Times New Roman" w:hAnsi="Times New Roman" w:cs="Times New Roman"/>
          <w:color w:val="000000"/>
          <w:sz w:val="24"/>
          <w:szCs w:val="24"/>
        </w:rPr>
        <w:t>), так і в розрізі проекту(-</w:t>
      </w:r>
      <w:proofErr w:type="spellStart"/>
      <w:r w:rsidRPr="00D915CD">
        <w:rPr>
          <w:rFonts w:ascii="Times New Roman" w:eastAsia="Times New Roman" w:hAnsi="Times New Roman" w:cs="Times New Roman"/>
          <w:color w:val="000000"/>
          <w:sz w:val="24"/>
          <w:szCs w:val="24"/>
        </w:rPr>
        <w:t>ів</w:t>
      </w:r>
      <w:proofErr w:type="spellEnd"/>
      <w:r w:rsidRPr="00D915CD">
        <w:rPr>
          <w:rFonts w:ascii="Times New Roman" w:eastAsia="Times New Roman" w:hAnsi="Times New Roman" w:cs="Times New Roman"/>
          <w:color w:val="000000"/>
          <w:sz w:val="24"/>
          <w:szCs w:val="24"/>
        </w:rPr>
        <w:t>) та завдань, у тому числі з візуалізацією необхідних даних;</w:t>
      </w:r>
    </w:p>
    <w:p w14:paraId="3764F718"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робота з аналітичними даними (формування аналітичних звітів у вигляді діаграм та (або) таблиць та їх перегляд, налаштування).</w:t>
      </w:r>
    </w:p>
    <w:p w14:paraId="37681907"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Програмне забезпечення побудовано та адаптовано за </w:t>
      </w:r>
      <w:proofErr w:type="spellStart"/>
      <w:r w:rsidRPr="00D915CD">
        <w:rPr>
          <w:rFonts w:ascii="Times New Roman" w:eastAsia="Times New Roman" w:hAnsi="Times New Roman" w:cs="Times New Roman"/>
          <w:color w:val="000000"/>
          <w:sz w:val="24"/>
          <w:szCs w:val="24"/>
        </w:rPr>
        <w:t>мікросервісною</w:t>
      </w:r>
      <w:proofErr w:type="spellEnd"/>
      <w:r w:rsidRPr="00D915CD">
        <w:rPr>
          <w:rFonts w:ascii="Times New Roman" w:eastAsia="Times New Roman" w:hAnsi="Times New Roman" w:cs="Times New Roman"/>
          <w:color w:val="000000"/>
          <w:sz w:val="24"/>
          <w:szCs w:val="24"/>
        </w:rPr>
        <w:t xml:space="preserve"> архітектурою з використанням підходу:  модель-вигляд-контролер (MVC).</w:t>
      </w:r>
    </w:p>
    <w:p w14:paraId="2F94FC0F" w14:textId="77777777" w:rsidR="00D915CD" w:rsidRPr="00D915CD" w:rsidRDefault="00D915CD" w:rsidP="00D915CD">
      <w:pPr>
        <w:spacing w:before="20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Існуюче програмне забезпечення складається з наступних модулів:</w:t>
      </w:r>
    </w:p>
    <w:p w14:paraId="01968F1D"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Модуль «Адміністрування»;</w:t>
      </w:r>
    </w:p>
    <w:p w14:paraId="07FCFFD7"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Модуль «Конструктор об’єктів»;</w:t>
      </w:r>
    </w:p>
    <w:p w14:paraId="0FEF8658"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Модуль «Редактор даних»;</w:t>
      </w:r>
    </w:p>
    <w:p w14:paraId="73019586"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Модуль «Конструктор анкет»;</w:t>
      </w:r>
    </w:p>
    <w:p w14:paraId="1ED23D0A"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Модуль «Аналітика»;</w:t>
      </w:r>
    </w:p>
    <w:p w14:paraId="027C748A"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Модуль  «Імпорт»;</w:t>
      </w:r>
    </w:p>
    <w:p w14:paraId="7B8F85AE"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Модуль «Робота з даними»;</w:t>
      </w:r>
    </w:p>
    <w:p w14:paraId="4C086337"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Модуль «</w:t>
      </w:r>
      <w:proofErr w:type="spellStart"/>
      <w:r w:rsidRPr="00D915CD">
        <w:rPr>
          <w:rFonts w:ascii="Times New Roman" w:eastAsia="Times New Roman" w:hAnsi="Times New Roman" w:cs="Times New Roman"/>
          <w:color w:val="000000"/>
          <w:sz w:val="24"/>
          <w:szCs w:val="24"/>
        </w:rPr>
        <w:t>Колл</w:t>
      </w:r>
      <w:proofErr w:type="spellEnd"/>
      <w:r w:rsidRPr="00D915CD">
        <w:rPr>
          <w:rFonts w:ascii="Times New Roman" w:eastAsia="Times New Roman" w:hAnsi="Times New Roman" w:cs="Times New Roman"/>
          <w:color w:val="000000"/>
          <w:sz w:val="24"/>
          <w:szCs w:val="24"/>
        </w:rPr>
        <w:t>-центр».</w:t>
      </w:r>
    </w:p>
    <w:p w14:paraId="78D32140"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Наявний перелік модулів в програмному забезпеченні є технічним.</w:t>
      </w:r>
    </w:p>
    <w:p w14:paraId="56AF8025" w14:textId="77777777" w:rsidR="00D915CD" w:rsidRPr="00D915CD" w:rsidRDefault="00D915CD" w:rsidP="00D915CD">
      <w:pPr>
        <w:spacing w:before="20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Користувацькі модулі розроблені на основі технічних модулів, з використанням їх принципів. Функціональні можливості користувача побудовані на узгоджених для реалізації параметрах та функціях та представлені таким чином:</w:t>
      </w:r>
    </w:p>
    <w:p w14:paraId="25D3FADD"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Адміністрування;</w:t>
      </w:r>
    </w:p>
    <w:p w14:paraId="504BA795"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Картки;</w:t>
      </w:r>
    </w:p>
    <w:p w14:paraId="0168DAEC"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Анкети;</w:t>
      </w:r>
    </w:p>
    <w:p w14:paraId="2EA33068"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Вибірки;</w:t>
      </w:r>
    </w:p>
    <w:p w14:paraId="4584C0C0"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Довідники;</w:t>
      </w:r>
    </w:p>
    <w:p w14:paraId="10E36938"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Аналітика;</w:t>
      </w:r>
    </w:p>
    <w:p w14:paraId="7F4854DE"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Звітність;</w:t>
      </w:r>
    </w:p>
    <w:p w14:paraId="14ECCC73"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Торговельні мережі;</w:t>
      </w:r>
    </w:p>
    <w:p w14:paraId="5B6C1EBC"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Навчальні заклади;</w:t>
      </w:r>
    </w:p>
    <w:p w14:paraId="5DE3ECA9"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Партнери;</w:t>
      </w:r>
    </w:p>
    <w:p w14:paraId="0BFAEB7C"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Контактний центр;</w:t>
      </w:r>
    </w:p>
    <w:p w14:paraId="3428B097"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Скрипти;</w:t>
      </w:r>
    </w:p>
    <w:p w14:paraId="180B61B5"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Конструктор анкет;</w:t>
      </w:r>
    </w:p>
    <w:p w14:paraId="07B00FDC"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Каталог роздріб;</w:t>
      </w:r>
    </w:p>
    <w:p w14:paraId="085D19C1"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Вивантаження ХП;</w:t>
      </w:r>
    </w:p>
    <w:p w14:paraId="76B1C8BE" w14:textId="77777777" w:rsidR="00D915CD" w:rsidRPr="00D915CD" w:rsidRDefault="00D915CD" w:rsidP="00D915CD">
      <w:pPr>
        <w:numPr>
          <w:ilvl w:val="0"/>
          <w:numId w:val="15"/>
        </w:numPr>
        <w:spacing w:line="240" w:lineRule="auto"/>
        <w:ind w:left="927"/>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 Електронний кабінет.</w:t>
      </w:r>
    </w:p>
    <w:p w14:paraId="1D6F13BE" w14:textId="77777777" w:rsidR="00D915CD" w:rsidRPr="00D915CD" w:rsidRDefault="00D915CD" w:rsidP="00D915CD">
      <w:pPr>
        <w:spacing w:before="20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lastRenderedPageBreak/>
        <w:t>Завдання, що мають виконуватися в результаті оновлення програмного забезпечення</w:t>
      </w:r>
    </w:p>
    <w:p w14:paraId="49551718" w14:textId="77777777" w:rsidR="00D915CD" w:rsidRPr="00D915CD" w:rsidRDefault="00D915CD" w:rsidP="00D915CD">
      <w:pPr>
        <w:spacing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Оновлення програмного забезпечення повинні бути проведенні з урахуванням архітектури існуючого програмного забезпечення, з використанням реляційної бази даних, яка забезпечує гнучке формування інформаційних моделей за предметними галузями проектів, опис динамічних взаємозв’язків між об’єктами та атрибутами, ведення та аналіз історичних даних щодо взаємодії контактних центрів з респондентами, повнотекстовий пошук та аналіз даних.</w:t>
      </w:r>
    </w:p>
    <w:p w14:paraId="6063E0F6" w14:textId="77777777" w:rsidR="00D915CD" w:rsidRPr="00D915CD" w:rsidRDefault="00D915CD" w:rsidP="00D915CD">
      <w:pPr>
        <w:spacing w:before="200" w:line="240" w:lineRule="auto"/>
        <w:ind w:firstLine="570"/>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t>Зміст і склад послуг з оновлення програмного забезпечення </w:t>
      </w:r>
    </w:p>
    <w:p w14:paraId="72BA371F" w14:textId="77777777" w:rsidR="00D915CD" w:rsidRPr="00D915CD" w:rsidRDefault="00D915CD" w:rsidP="00D915CD">
      <w:pPr>
        <w:spacing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Оновлення програмного забезпечення мають включати наступні функції:</w:t>
      </w:r>
    </w:p>
    <w:p w14:paraId="6CE1A6D5" w14:textId="77777777" w:rsidR="00D915CD" w:rsidRPr="00D915CD" w:rsidRDefault="00D915CD" w:rsidP="00D915CD">
      <w:pPr>
        <w:numPr>
          <w:ilvl w:val="0"/>
          <w:numId w:val="16"/>
        </w:numPr>
        <w:spacing w:line="240" w:lineRule="auto"/>
        <w:ind w:left="930"/>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додавання імпортованих файлів до користувацького модулю «Каталог роздріб»;  </w:t>
      </w:r>
    </w:p>
    <w:p w14:paraId="27CA1BE9" w14:textId="77777777" w:rsidR="00D915CD" w:rsidRPr="00D915CD" w:rsidRDefault="00D915CD" w:rsidP="00D915CD">
      <w:pPr>
        <w:numPr>
          <w:ilvl w:val="0"/>
          <w:numId w:val="16"/>
        </w:numPr>
        <w:spacing w:line="240" w:lineRule="auto"/>
        <w:ind w:left="930"/>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додавання ознаки джерела даних до об'єкту «Анкети»;</w:t>
      </w:r>
    </w:p>
    <w:p w14:paraId="0F9D8E18" w14:textId="77777777" w:rsidR="00D915CD" w:rsidRPr="00D915CD" w:rsidRDefault="00D915CD" w:rsidP="00D915CD">
      <w:pPr>
        <w:numPr>
          <w:ilvl w:val="0"/>
          <w:numId w:val="16"/>
        </w:numPr>
        <w:spacing w:line="240" w:lineRule="auto"/>
        <w:ind w:left="930"/>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додавання можливості скасувати  імпортовані в межах файлу даних в Систему;</w:t>
      </w:r>
    </w:p>
    <w:p w14:paraId="2A60D708" w14:textId="77777777" w:rsidR="00D915CD" w:rsidRPr="00D915CD" w:rsidRDefault="00D915CD" w:rsidP="00D915CD">
      <w:pPr>
        <w:numPr>
          <w:ilvl w:val="0"/>
          <w:numId w:val="16"/>
        </w:numPr>
        <w:spacing w:line="240" w:lineRule="auto"/>
        <w:ind w:left="930"/>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розширення функціональних можливостей для встановлення родинного зв'язку;</w:t>
      </w:r>
    </w:p>
    <w:p w14:paraId="60261D1B" w14:textId="77777777" w:rsidR="00D915CD" w:rsidRPr="00D915CD" w:rsidRDefault="00D915CD" w:rsidP="00D915CD">
      <w:pPr>
        <w:numPr>
          <w:ilvl w:val="0"/>
          <w:numId w:val="16"/>
        </w:numPr>
        <w:spacing w:line="240" w:lineRule="auto"/>
        <w:ind w:left="930"/>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додавання можливості відмови від картки для дорослого який оформляє учнівську картку;</w:t>
      </w:r>
    </w:p>
    <w:p w14:paraId="31376E6D" w14:textId="77777777" w:rsidR="00D915CD" w:rsidRPr="00D915CD" w:rsidRDefault="00D915CD" w:rsidP="00D915CD">
      <w:pPr>
        <w:numPr>
          <w:ilvl w:val="0"/>
          <w:numId w:val="16"/>
        </w:numPr>
        <w:spacing w:line="240" w:lineRule="auto"/>
        <w:ind w:left="930"/>
        <w:jc w:val="both"/>
        <w:textAlignment w:val="baseline"/>
        <w:rPr>
          <w:rFonts w:ascii="Times New Roman" w:eastAsia="Times New Roman" w:hAnsi="Times New Roman" w:cs="Times New Roman"/>
          <w:color w:val="000000"/>
          <w:sz w:val="18"/>
          <w:szCs w:val="18"/>
        </w:rPr>
      </w:pPr>
      <w:r w:rsidRPr="00D915CD">
        <w:rPr>
          <w:rFonts w:ascii="Times New Roman" w:eastAsia="Times New Roman" w:hAnsi="Times New Roman" w:cs="Times New Roman"/>
          <w:color w:val="000000"/>
          <w:sz w:val="24"/>
          <w:szCs w:val="24"/>
        </w:rPr>
        <w:t>реалізація електронного сервісу «Цифрова Картка харків'янина».</w:t>
      </w:r>
    </w:p>
    <w:p w14:paraId="3694085E" w14:textId="77777777" w:rsidR="00D915CD" w:rsidRPr="00D915CD" w:rsidRDefault="00D915CD" w:rsidP="00D915CD">
      <w:pPr>
        <w:spacing w:before="200"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До початку надання послуг з оновлення програмного забезпечення Замовник передає Виконавцю алгоритми та методи функціонування частин інтерфейсу, які підлягають оновленню.</w:t>
      </w:r>
    </w:p>
    <w:p w14:paraId="6811BD89" w14:textId="77777777" w:rsidR="00D915CD" w:rsidRPr="00D915CD" w:rsidRDefault="00D915CD" w:rsidP="00D915CD">
      <w:pPr>
        <w:spacing w:line="240" w:lineRule="auto"/>
        <w:ind w:firstLine="57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В процесі надання послуг з оновлення програмного забезпечення Виконавець повинен надати наступні послуги:</w:t>
      </w:r>
    </w:p>
    <w:p w14:paraId="0BA1243D" w14:textId="77777777" w:rsidR="00D915CD" w:rsidRPr="00D915CD" w:rsidRDefault="00D915CD" w:rsidP="00D915CD">
      <w:pPr>
        <w:numPr>
          <w:ilvl w:val="0"/>
          <w:numId w:val="17"/>
        </w:numPr>
        <w:spacing w:line="240" w:lineRule="auto"/>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 xml:space="preserve">Встановлення родинних </w:t>
      </w:r>
      <w:proofErr w:type="spellStart"/>
      <w:r w:rsidRPr="00D915CD">
        <w:rPr>
          <w:rFonts w:ascii="Times New Roman" w:eastAsia="Times New Roman" w:hAnsi="Times New Roman" w:cs="Times New Roman"/>
          <w:color w:val="000000"/>
          <w:sz w:val="24"/>
          <w:szCs w:val="24"/>
        </w:rPr>
        <w:t>зв'язків</w:t>
      </w:r>
      <w:proofErr w:type="spellEnd"/>
      <w:r w:rsidRPr="00D915CD">
        <w:rPr>
          <w:rFonts w:ascii="Times New Roman" w:eastAsia="Times New Roman" w:hAnsi="Times New Roman" w:cs="Times New Roman"/>
          <w:color w:val="000000"/>
          <w:sz w:val="24"/>
          <w:szCs w:val="24"/>
        </w:rPr>
        <w:t xml:space="preserve"> та їх розширення;</w:t>
      </w:r>
    </w:p>
    <w:p w14:paraId="3FF7E81D" w14:textId="77777777" w:rsidR="00D915CD" w:rsidRPr="00D915CD" w:rsidRDefault="00D915CD" w:rsidP="00D915CD">
      <w:pPr>
        <w:numPr>
          <w:ilvl w:val="0"/>
          <w:numId w:val="17"/>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Додавання ознаки джерела даних до розділу «Анкети»;</w:t>
      </w:r>
    </w:p>
    <w:p w14:paraId="249083F8" w14:textId="77777777" w:rsidR="00D915CD" w:rsidRPr="00D915CD" w:rsidRDefault="00D915CD" w:rsidP="00D915CD">
      <w:pPr>
        <w:numPr>
          <w:ilvl w:val="0"/>
          <w:numId w:val="17"/>
        </w:numPr>
        <w:spacing w:line="240" w:lineRule="auto"/>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Вдосконалення функціональних можливостей роботи з вибірками;</w:t>
      </w:r>
    </w:p>
    <w:p w14:paraId="572375FE" w14:textId="77777777" w:rsidR="00D915CD" w:rsidRPr="00D915CD" w:rsidRDefault="00D915CD" w:rsidP="00D915CD">
      <w:pPr>
        <w:numPr>
          <w:ilvl w:val="0"/>
          <w:numId w:val="17"/>
        </w:numPr>
        <w:spacing w:line="240" w:lineRule="auto"/>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Впровадження правил для роботи з каталогом товарів;</w:t>
      </w:r>
    </w:p>
    <w:p w14:paraId="06727442" w14:textId="77777777" w:rsidR="00D915CD" w:rsidRPr="00D915CD" w:rsidRDefault="00D915CD" w:rsidP="00D915CD">
      <w:pPr>
        <w:numPr>
          <w:ilvl w:val="0"/>
          <w:numId w:val="17"/>
        </w:numPr>
        <w:spacing w:line="240" w:lineRule="auto"/>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Реалізація електронного сервісу «Цифрова Картка харків'янина».</w:t>
      </w:r>
    </w:p>
    <w:p w14:paraId="6FE2B96D" w14:textId="77777777" w:rsidR="00D915CD" w:rsidRPr="00D915CD" w:rsidRDefault="00D915CD" w:rsidP="00D915CD">
      <w:pPr>
        <w:numPr>
          <w:ilvl w:val="0"/>
          <w:numId w:val="18"/>
        </w:numPr>
        <w:spacing w:before="200" w:line="240" w:lineRule="auto"/>
        <w:ind w:left="785"/>
        <w:jc w:val="both"/>
        <w:textAlignment w:val="baseline"/>
        <w:rPr>
          <w:rFonts w:ascii="Times New Roman" w:eastAsia="Times New Roman" w:hAnsi="Times New Roman" w:cs="Times New Roman"/>
          <w:b/>
          <w:bCs/>
          <w:color w:val="000000"/>
          <w:sz w:val="24"/>
          <w:szCs w:val="24"/>
        </w:rPr>
      </w:pPr>
      <w:r w:rsidRPr="00D915CD">
        <w:rPr>
          <w:rFonts w:ascii="Times New Roman" w:eastAsia="Times New Roman" w:hAnsi="Times New Roman" w:cs="Times New Roman"/>
          <w:b/>
          <w:bCs/>
          <w:color w:val="000000"/>
          <w:sz w:val="24"/>
          <w:szCs w:val="24"/>
        </w:rPr>
        <w:t xml:space="preserve">Встановлення родинних </w:t>
      </w:r>
      <w:proofErr w:type="spellStart"/>
      <w:r w:rsidRPr="00D915CD">
        <w:rPr>
          <w:rFonts w:ascii="Times New Roman" w:eastAsia="Times New Roman" w:hAnsi="Times New Roman" w:cs="Times New Roman"/>
          <w:b/>
          <w:bCs/>
          <w:color w:val="000000"/>
          <w:sz w:val="24"/>
          <w:szCs w:val="24"/>
        </w:rPr>
        <w:t>зв'язків</w:t>
      </w:r>
      <w:proofErr w:type="spellEnd"/>
      <w:r w:rsidRPr="00D915CD">
        <w:rPr>
          <w:rFonts w:ascii="Times New Roman" w:eastAsia="Times New Roman" w:hAnsi="Times New Roman" w:cs="Times New Roman"/>
          <w:b/>
          <w:bCs/>
          <w:color w:val="000000"/>
          <w:sz w:val="24"/>
          <w:szCs w:val="24"/>
        </w:rPr>
        <w:t xml:space="preserve"> та їх розширення</w:t>
      </w:r>
    </w:p>
    <w:p w14:paraId="67F0864D"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1.1 Пошук анкети по серії і номеру паспорта, або номеру IД-картки</w:t>
      </w:r>
    </w:p>
    <w:p w14:paraId="115D33FB"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Користувач з роллю «Оператор КХ» повинен мати можливість здійснити пошук по РНОКПП, серії і номеру паспорта, номеру паспорта у формі ID-картки або по учнівській анкеті (вкладка «Анкета дорослого») для знаходження анкети і встановлення родинного зв’язку.</w:t>
      </w:r>
    </w:p>
    <w:p w14:paraId="3F9FEF43" w14:textId="77777777" w:rsidR="00D915CD" w:rsidRPr="00D915CD" w:rsidRDefault="00D915CD" w:rsidP="00D915CD">
      <w:pPr>
        <w:spacing w:line="240" w:lineRule="auto"/>
        <w:ind w:firstLine="72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Доступний пошук по полях та їх комбінаціях:</w:t>
      </w:r>
    </w:p>
    <w:p w14:paraId="75AAB753" w14:textId="77777777" w:rsidR="00D915CD" w:rsidRPr="00D915CD" w:rsidRDefault="00D915CD" w:rsidP="00D915CD">
      <w:pPr>
        <w:numPr>
          <w:ilvl w:val="0"/>
          <w:numId w:val="19"/>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РНОКПП;</w:t>
      </w:r>
    </w:p>
    <w:p w14:paraId="3147F120" w14:textId="77777777" w:rsidR="00D915CD" w:rsidRPr="00D915CD" w:rsidRDefault="00D915CD" w:rsidP="00D915CD">
      <w:pPr>
        <w:numPr>
          <w:ilvl w:val="0"/>
          <w:numId w:val="20"/>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серія і номер паспорту;</w:t>
      </w:r>
    </w:p>
    <w:p w14:paraId="2FFA29C6" w14:textId="77777777" w:rsidR="00D915CD" w:rsidRPr="00D915CD" w:rsidRDefault="00D915CD" w:rsidP="00D915CD">
      <w:pPr>
        <w:numPr>
          <w:ilvl w:val="0"/>
          <w:numId w:val="21"/>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номер ID-картки.</w:t>
      </w:r>
    </w:p>
    <w:p w14:paraId="2B215FE8"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Відображати повідомлення про помилку якщо формат введених даних не співпадає з визначеними форматами:</w:t>
      </w:r>
    </w:p>
    <w:p w14:paraId="3A690BFE" w14:textId="77777777" w:rsidR="00D915CD" w:rsidRPr="00D915CD" w:rsidRDefault="00D915CD" w:rsidP="00D915CD">
      <w:pPr>
        <w:numPr>
          <w:ilvl w:val="0"/>
          <w:numId w:val="22"/>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РНОКПП - 10 цифр;</w:t>
      </w:r>
    </w:p>
    <w:p w14:paraId="6AFDD867" w14:textId="77777777" w:rsidR="00D915CD" w:rsidRPr="00D915CD" w:rsidRDefault="00D915CD" w:rsidP="00D915CD">
      <w:pPr>
        <w:numPr>
          <w:ilvl w:val="0"/>
          <w:numId w:val="23"/>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серія паспорта - 2 літери кирилицею (завжди переводити у верхній регістр) (ігнорувати реєстр букв);</w:t>
      </w:r>
    </w:p>
    <w:p w14:paraId="2763CC0C" w14:textId="77777777" w:rsidR="00D915CD" w:rsidRPr="00D915CD" w:rsidRDefault="00D915CD" w:rsidP="00D915CD">
      <w:pPr>
        <w:numPr>
          <w:ilvl w:val="0"/>
          <w:numId w:val="24"/>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номер паспорта - 6 цифр;</w:t>
      </w:r>
    </w:p>
    <w:p w14:paraId="3A97C01A" w14:textId="77777777" w:rsidR="00D915CD" w:rsidRPr="00D915CD" w:rsidRDefault="00D915CD" w:rsidP="00D915CD">
      <w:pPr>
        <w:numPr>
          <w:ilvl w:val="0"/>
          <w:numId w:val="25"/>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номер паспорта у формі ID-картки - 9 цифр.</w:t>
      </w:r>
    </w:p>
    <w:p w14:paraId="6AB173D1" w14:textId="77777777" w:rsidR="00D915CD" w:rsidRPr="00D915CD" w:rsidRDefault="00D915CD" w:rsidP="00D915CD">
      <w:pPr>
        <w:spacing w:line="240" w:lineRule="auto"/>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Якщо в результаті пошуку знайдено декілька анкет (&gt;1), то система повинна відобразити повідомлення про помилку: «Знайдено більше ніж одна анкета».</w:t>
      </w:r>
    </w:p>
    <w:p w14:paraId="34B518FB" w14:textId="77777777" w:rsidR="00D915CD" w:rsidRPr="00D915CD" w:rsidRDefault="00D915CD" w:rsidP="00D915CD">
      <w:pPr>
        <w:spacing w:before="200"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1.2 «IД родинний зв'язок» для об'єктів:</w:t>
      </w:r>
    </w:p>
    <w:p w14:paraId="228C18EC"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1.2.1 додати поле і значення «IД родинний зв'язок» в файли експорту з панелей:</w:t>
      </w:r>
    </w:p>
    <w:p w14:paraId="73A4D100" w14:textId="77777777" w:rsidR="00D915CD" w:rsidRPr="00D915CD" w:rsidRDefault="00D915CD" w:rsidP="00D915CD">
      <w:pPr>
        <w:numPr>
          <w:ilvl w:val="0"/>
          <w:numId w:val="26"/>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анкети (експорт *.</w:t>
      </w:r>
      <w:proofErr w:type="spellStart"/>
      <w:r w:rsidRPr="00D915CD">
        <w:rPr>
          <w:rFonts w:ascii="Times New Roman" w:eastAsia="Times New Roman" w:hAnsi="Times New Roman" w:cs="Times New Roman"/>
          <w:color w:val="000000"/>
          <w:sz w:val="24"/>
          <w:szCs w:val="24"/>
        </w:rPr>
        <w:t>csv</w:t>
      </w:r>
      <w:proofErr w:type="spellEnd"/>
      <w:r w:rsidRPr="00D915CD">
        <w:rPr>
          <w:rFonts w:ascii="Times New Roman" w:eastAsia="Times New Roman" w:hAnsi="Times New Roman" w:cs="Times New Roman"/>
          <w:color w:val="000000"/>
          <w:sz w:val="24"/>
          <w:szCs w:val="24"/>
        </w:rPr>
        <w:t>, *.</w:t>
      </w:r>
      <w:proofErr w:type="spellStart"/>
      <w:r w:rsidRPr="00D915CD">
        <w:rPr>
          <w:rFonts w:ascii="Times New Roman" w:eastAsia="Times New Roman" w:hAnsi="Times New Roman" w:cs="Times New Roman"/>
          <w:color w:val="000000"/>
          <w:sz w:val="24"/>
          <w:szCs w:val="24"/>
        </w:rPr>
        <w:t>xlsx</w:t>
      </w:r>
      <w:proofErr w:type="spellEnd"/>
      <w:r w:rsidRPr="00D915CD">
        <w:rPr>
          <w:rFonts w:ascii="Times New Roman" w:eastAsia="Times New Roman" w:hAnsi="Times New Roman" w:cs="Times New Roman"/>
          <w:color w:val="000000"/>
          <w:sz w:val="24"/>
          <w:szCs w:val="24"/>
        </w:rPr>
        <w:t>);</w:t>
      </w:r>
    </w:p>
    <w:p w14:paraId="14F2E0D8" w14:textId="77777777" w:rsidR="00D915CD" w:rsidRPr="00D915CD" w:rsidRDefault="00D915CD" w:rsidP="00D915CD">
      <w:pPr>
        <w:numPr>
          <w:ilvl w:val="0"/>
          <w:numId w:val="27"/>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картки (експорт *.</w:t>
      </w:r>
      <w:proofErr w:type="spellStart"/>
      <w:r w:rsidRPr="00D915CD">
        <w:rPr>
          <w:rFonts w:ascii="Times New Roman" w:eastAsia="Times New Roman" w:hAnsi="Times New Roman" w:cs="Times New Roman"/>
          <w:color w:val="000000"/>
          <w:sz w:val="24"/>
          <w:szCs w:val="24"/>
        </w:rPr>
        <w:t>xlsx</w:t>
      </w:r>
      <w:proofErr w:type="spellEnd"/>
      <w:r w:rsidRPr="00D915CD">
        <w:rPr>
          <w:rFonts w:ascii="Times New Roman" w:eastAsia="Times New Roman" w:hAnsi="Times New Roman" w:cs="Times New Roman"/>
          <w:color w:val="000000"/>
          <w:sz w:val="24"/>
          <w:szCs w:val="24"/>
        </w:rPr>
        <w:t>);</w:t>
      </w:r>
    </w:p>
    <w:p w14:paraId="44A86B0D" w14:textId="77777777" w:rsidR="00D915CD" w:rsidRPr="00D915CD" w:rsidRDefault="00D915CD" w:rsidP="00D915CD">
      <w:pPr>
        <w:numPr>
          <w:ilvl w:val="0"/>
          <w:numId w:val="28"/>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вивантаження для ХП (для експорту і імпорту *.</w:t>
      </w:r>
      <w:proofErr w:type="spellStart"/>
      <w:r w:rsidRPr="00D915CD">
        <w:rPr>
          <w:rFonts w:ascii="Times New Roman" w:eastAsia="Times New Roman" w:hAnsi="Times New Roman" w:cs="Times New Roman"/>
          <w:color w:val="000000"/>
          <w:sz w:val="24"/>
          <w:szCs w:val="24"/>
        </w:rPr>
        <w:t>csv</w:t>
      </w:r>
      <w:proofErr w:type="spellEnd"/>
      <w:r w:rsidRPr="00D915CD">
        <w:rPr>
          <w:rFonts w:ascii="Times New Roman" w:eastAsia="Times New Roman" w:hAnsi="Times New Roman" w:cs="Times New Roman"/>
          <w:color w:val="000000"/>
          <w:sz w:val="24"/>
          <w:szCs w:val="24"/>
        </w:rPr>
        <w:t>).</w:t>
      </w:r>
    </w:p>
    <w:p w14:paraId="0C1FAE7D"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1.2.2 додати колонку «IД родинний зв'язок» в таблицю, яка відображається користувачу:</w:t>
      </w:r>
    </w:p>
    <w:p w14:paraId="36759FF1" w14:textId="77777777" w:rsidR="00D915CD" w:rsidRPr="00D915CD" w:rsidRDefault="00D915CD" w:rsidP="00D915CD">
      <w:pPr>
        <w:numPr>
          <w:ilvl w:val="0"/>
          <w:numId w:val="29"/>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анкети;</w:t>
      </w:r>
    </w:p>
    <w:p w14:paraId="5985B2AC" w14:textId="77777777" w:rsidR="00D915CD" w:rsidRPr="00D915CD" w:rsidRDefault="00D915CD" w:rsidP="00D915CD">
      <w:pPr>
        <w:numPr>
          <w:ilvl w:val="0"/>
          <w:numId w:val="30"/>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картки.</w:t>
      </w:r>
    </w:p>
    <w:p w14:paraId="79244D51"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1.2.3 додати можливість пошуку і сортування по «IД родинний зв'язок» в таблиці, яка відображається користувачу:</w:t>
      </w:r>
    </w:p>
    <w:p w14:paraId="00B71EA8" w14:textId="77777777" w:rsidR="00D915CD" w:rsidRPr="00D915CD" w:rsidRDefault="00D915CD" w:rsidP="00D915CD">
      <w:pPr>
        <w:numPr>
          <w:ilvl w:val="0"/>
          <w:numId w:val="31"/>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анкети;</w:t>
      </w:r>
    </w:p>
    <w:p w14:paraId="0C1FBAD2" w14:textId="77777777" w:rsidR="00D915CD" w:rsidRPr="00D915CD" w:rsidRDefault="00D915CD" w:rsidP="00D915CD">
      <w:pPr>
        <w:numPr>
          <w:ilvl w:val="0"/>
          <w:numId w:val="32"/>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картки.</w:t>
      </w:r>
    </w:p>
    <w:p w14:paraId="384ECF1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lastRenderedPageBreak/>
        <w:t>1.3 Створення «IД родинний зв'язок».</w:t>
      </w:r>
    </w:p>
    <w:p w14:paraId="426AE781"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«IД родинний зв'язок» формується при появі нового родинного зв’язку і отримує відповідний порядковий номер (загальний для всіх членів родини (один номер для батьків та дітей).</w:t>
      </w:r>
    </w:p>
    <w:p w14:paraId="1A4008B2"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Технічні нюанси завдання:</w:t>
      </w:r>
    </w:p>
    <w:p w14:paraId="259A5D6C" w14:textId="77777777" w:rsidR="00D915CD" w:rsidRPr="00D915CD" w:rsidRDefault="00D915CD" w:rsidP="00D915CD">
      <w:pPr>
        <w:numPr>
          <w:ilvl w:val="0"/>
          <w:numId w:val="33"/>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змінити схему збереження взаємозв’язків між анкетами (об'єкт анкет – об'єкт «IД родинний зв'язок»);</w:t>
      </w:r>
    </w:p>
    <w:p w14:paraId="2DFEBA06" w14:textId="77777777" w:rsidR="00D915CD" w:rsidRPr="00D915CD" w:rsidRDefault="00D915CD" w:rsidP="00D915CD">
      <w:pPr>
        <w:numPr>
          <w:ilvl w:val="0"/>
          <w:numId w:val="34"/>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форми, механізм створення родинного зв’язку (учнівська анкета – анкета батьків).</w:t>
      </w:r>
    </w:p>
    <w:p w14:paraId="20333E17" w14:textId="77777777" w:rsidR="00D915CD" w:rsidRPr="00D915CD" w:rsidRDefault="00D915CD" w:rsidP="00D915CD">
      <w:pPr>
        <w:spacing w:before="200"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Після зв’язування 2-х анкет родинним зв’язком, Система повинна присвоїти парі анкет «IД родинний зв'язок»:</w:t>
      </w:r>
    </w:p>
    <w:p w14:paraId="68E1BDE3" w14:textId="77777777" w:rsidR="00D915CD" w:rsidRPr="00D915CD" w:rsidRDefault="00D915CD" w:rsidP="00D915CD">
      <w:pPr>
        <w:numPr>
          <w:ilvl w:val="0"/>
          <w:numId w:val="35"/>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у анкети дорослого, яку потрібно зв’язати з анкетою учня, немає існуючого зв’язку хоча б з одною анкетою дитини, то Система повинна створити новий унікальний в системі номер «IД родинний зв'язок».</w:t>
      </w:r>
    </w:p>
    <w:p w14:paraId="373E9CE2" w14:textId="77777777" w:rsidR="00D915CD" w:rsidRPr="00D915CD" w:rsidRDefault="00D915CD" w:rsidP="00D915CD">
      <w:pPr>
        <w:numPr>
          <w:ilvl w:val="0"/>
          <w:numId w:val="36"/>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у анкети дорослого, яку потрібно зв’язати з анкетою учня, є існуючий зв’язок з іншою анкетою («IД родинний зв'язок» вже присвоєний), то Система повинна присвоїти анкеті учня, з якою встановлюється новий зв’язок, той же номер «IД родинний зв'язок», який вже присвоєний анкеті дорослого члена родини.</w:t>
      </w:r>
    </w:p>
    <w:p w14:paraId="781567C2" w14:textId="77777777" w:rsidR="00D915CD" w:rsidRPr="00D915CD" w:rsidRDefault="00D915CD" w:rsidP="00D915CD">
      <w:pPr>
        <w:spacing w:before="200"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1.4 Можливість відмовитися від картки.</w:t>
      </w:r>
    </w:p>
    <w:p w14:paraId="683A7FA0"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Користувач, який має повноваження / або відповідні групи </w:t>
      </w:r>
      <w:proofErr w:type="spellStart"/>
      <w:r w:rsidRPr="00D915CD">
        <w:rPr>
          <w:rFonts w:ascii="Times New Roman" w:eastAsia="Times New Roman" w:hAnsi="Times New Roman" w:cs="Times New Roman"/>
          <w:color w:val="000000"/>
          <w:sz w:val="24"/>
          <w:szCs w:val="24"/>
        </w:rPr>
        <w:t>доступів</w:t>
      </w:r>
      <w:proofErr w:type="spellEnd"/>
      <w:r w:rsidRPr="00D915CD">
        <w:rPr>
          <w:rFonts w:ascii="Times New Roman" w:eastAsia="Times New Roman" w:hAnsi="Times New Roman" w:cs="Times New Roman"/>
          <w:color w:val="000000"/>
          <w:sz w:val="24"/>
          <w:szCs w:val="24"/>
        </w:rPr>
        <w:t xml:space="preserve"> має можливість вказати на небажання особи, яка подала анкету, отримувати картку у відповідній ознаці анкети користувача. Це реалізується шляхом створення нового перемикача «Згода на отримання картки» для об'єкту Анкета, яка може мати два варіанти відповіді: «Так», «Ні». Цей функціонал повинен бути доступний для усіх типів анкет.</w:t>
      </w:r>
    </w:p>
    <w:p w14:paraId="273F0A99" w14:textId="77777777" w:rsidR="00D915CD" w:rsidRPr="00D915CD" w:rsidRDefault="00D915CD" w:rsidP="00D915CD">
      <w:pPr>
        <w:spacing w:line="240" w:lineRule="auto"/>
        <w:ind w:firstLine="72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Після збереження анкети Система не повинна створювати картку, в якій вибрано варіант «Ні» в перемикачі «Згода на отримання картки».</w:t>
      </w:r>
    </w:p>
    <w:p w14:paraId="38865185" w14:textId="77777777" w:rsidR="00D915CD" w:rsidRPr="00D915CD" w:rsidRDefault="00D915CD" w:rsidP="00D915CD">
      <w:pPr>
        <w:spacing w:before="200"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1.5 Додати новий статус для анкет – «Відмова від картки» (не розповсюджується на учнівську анкету):</w:t>
      </w:r>
    </w:p>
    <w:p w14:paraId="13F22F2A" w14:textId="77777777" w:rsidR="00D915CD" w:rsidRPr="00D915CD" w:rsidRDefault="00D915CD" w:rsidP="00D915CD">
      <w:pPr>
        <w:numPr>
          <w:ilvl w:val="0"/>
          <w:numId w:val="37"/>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вибрано «Ні» для картки і статус анкети «Відмова від картки», то Система дозволяє зберегти/оновити анкету;</w:t>
      </w:r>
    </w:p>
    <w:p w14:paraId="4D081B8C" w14:textId="77777777" w:rsidR="00D915CD" w:rsidRPr="00D915CD" w:rsidRDefault="00D915CD" w:rsidP="00D915CD">
      <w:pPr>
        <w:numPr>
          <w:ilvl w:val="0"/>
          <w:numId w:val="38"/>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вибрано «Ні» для картки, але встановлений статус анкети відмінний від «Відмова від картки», то Система повинна показати повідомлення про помилку. Система повинна дозволити зберегти/оновити анкету після усунення користувачем помилки при повторній спробі зберегти/оновити анкету.</w:t>
      </w:r>
    </w:p>
    <w:p w14:paraId="4B15BA07" w14:textId="77777777" w:rsidR="00D915CD" w:rsidRPr="00D915CD" w:rsidRDefault="00D915CD" w:rsidP="00D915CD">
      <w:pPr>
        <w:spacing w:before="200"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1.6 Видимість відображення інформації анкет для користувачів:</w:t>
      </w:r>
    </w:p>
    <w:p w14:paraId="1B8E752A"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1.6.1 Користувач має можливість бачити учнівські анкети, які належать до того ж навчального закладу, що і цей адміністратор, а також дорослі анкети, які зв’язані з відповідними учнівськими анкетами.</w:t>
      </w:r>
    </w:p>
    <w:p w14:paraId="43317ED6"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1.6.2 Користувач має можливість бачити учнівські анкети і анкети дорослих, між якими встановлено родинний зв’язок в межах навчальної групи, яка присвоєна користувачу.</w:t>
      </w:r>
    </w:p>
    <w:p w14:paraId="5CDBA285"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1.6.3 Після створення родинного зв’язку, анкета дорослого буде доступна для перегляду і редагування в списку анкет (учнівські, батьківські анкети):</w:t>
      </w:r>
    </w:p>
    <w:p w14:paraId="70F6ACCB" w14:textId="77777777" w:rsidR="00D915CD" w:rsidRPr="00D915CD" w:rsidRDefault="00D915CD" w:rsidP="00D915CD">
      <w:pPr>
        <w:numPr>
          <w:ilvl w:val="0"/>
          <w:numId w:val="39"/>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для користувача – видимість анкет в межах навчального закладу;</w:t>
      </w:r>
    </w:p>
    <w:p w14:paraId="424FD7D7" w14:textId="77777777" w:rsidR="00D915CD" w:rsidRPr="00D915CD" w:rsidRDefault="00D915CD" w:rsidP="00D915CD">
      <w:pPr>
        <w:numPr>
          <w:ilvl w:val="0"/>
          <w:numId w:val="40"/>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для користувача – видимість анкет в межах навчальної групи.</w:t>
      </w:r>
    </w:p>
    <w:p w14:paraId="0C1822C2" w14:textId="77777777" w:rsidR="00D915CD" w:rsidRPr="00D915CD" w:rsidRDefault="00D915CD" w:rsidP="00D915CD">
      <w:pPr>
        <w:spacing w:before="20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t>2. Додавання ознаки джерела даних до розділу «Анкети»</w:t>
      </w:r>
    </w:p>
    <w:p w14:paraId="14FA232D"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2.1. Необхідно додати зміни в існуючий АРІ для реалізації цього функціоналу.</w:t>
      </w:r>
    </w:p>
    <w:p w14:paraId="5B243FC0"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2.2 Необхідно в користувацький модуль «Довідники» додати довідник «Джерело даних» з можливістю його доповнення, видалення та редагування.</w:t>
      </w:r>
    </w:p>
    <w:p w14:paraId="18AE90C1"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2.3 Налаштувати автоматичне визначення «Джерела даних»  в користувацькому модулі «Анкети» через довідник «Джерело даних». </w:t>
      </w:r>
    </w:p>
    <w:p w14:paraId="7BF3F415" w14:textId="77777777" w:rsidR="00D915CD" w:rsidRPr="00D915CD" w:rsidRDefault="00D915CD" w:rsidP="00D915CD">
      <w:pPr>
        <w:spacing w:line="240" w:lineRule="auto"/>
        <w:rPr>
          <w:rFonts w:ascii="Times New Roman" w:eastAsia="Times New Roman" w:hAnsi="Times New Roman" w:cs="Times New Roman"/>
          <w:sz w:val="24"/>
          <w:szCs w:val="24"/>
        </w:rPr>
      </w:pPr>
    </w:p>
    <w:p w14:paraId="58E7BDC4"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2.4 Додати новий стовпець з ознакою джерела даних до користувацького модулю в розділ «Анкети»:</w:t>
      </w:r>
    </w:p>
    <w:p w14:paraId="4D67F706"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lastRenderedPageBreak/>
        <w:t xml:space="preserve">2.4.1 Цей стовпець повинен знаходитись між стовпцями «Номер анкети» та «ПІБ», також поруч з таким стовпцем повинен знаходитись стовпець «Оператор», щоб можна було одразу побачити, джерело та оператора та/або іншого суб’єкта, який </w:t>
      </w:r>
      <w:proofErr w:type="spellStart"/>
      <w:r w:rsidRPr="00D915CD">
        <w:rPr>
          <w:rFonts w:ascii="Times New Roman" w:eastAsia="Times New Roman" w:hAnsi="Times New Roman" w:cs="Times New Roman"/>
          <w:color w:val="000000"/>
          <w:sz w:val="24"/>
          <w:szCs w:val="24"/>
        </w:rPr>
        <w:t>вніс</w:t>
      </w:r>
      <w:proofErr w:type="spellEnd"/>
      <w:r w:rsidRPr="00D915CD">
        <w:rPr>
          <w:rFonts w:ascii="Times New Roman" w:eastAsia="Times New Roman" w:hAnsi="Times New Roman" w:cs="Times New Roman"/>
          <w:color w:val="000000"/>
          <w:sz w:val="24"/>
          <w:szCs w:val="24"/>
        </w:rPr>
        <w:t xml:space="preserve"> анкету.</w:t>
      </w:r>
    </w:p>
    <w:p w14:paraId="287C6D75" w14:textId="77777777" w:rsidR="00D915CD" w:rsidRPr="00D915CD" w:rsidRDefault="00D915CD" w:rsidP="00D915CD">
      <w:pPr>
        <w:spacing w:line="240" w:lineRule="auto"/>
        <w:rPr>
          <w:rFonts w:ascii="Times New Roman" w:eastAsia="Times New Roman" w:hAnsi="Times New Roman" w:cs="Times New Roman"/>
          <w:sz w:val="24"/>
          <w:szCs w:val="24"/>
        </w:rPr>
      </w:pPr>
    </w:p>
    <w:p w14:paraId="487FF7E5"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2.5 Стовпець «Джерело даних» повинен мати можливість фільтрації по джерелу даних.</w:t>
      </w:r>
    </w:p>
    <w:p w14:paraId="7055F696" w14:textId="77777777" w:rsidR="00D915CD" w:rsidRPr="00D915CD" w:rsidRDefault="00D915CD" w:rsidP="00D915CD">
      <w:pPr>
        <w:spacing w:line="240" w:lineRule="auto"/>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Дані стовпці повинні бути додані в налаштування в користувацькому модулі «Вибірка».</w:t>
      </w:r>
    </w:p>
    <w:p w14:paraId="2CE1D600"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2.5.1 Варіанти ймовірних  «Джерел даних», які будуть тягнутися з каналу:</w:t>
      </w:r>
    </w:p>
    <w:p w14:paraId="6EDB7B10" w14:textId="77777777" w:rsidR="00D915CD" w:rsidRPr="00D915CD" w:rsidRDefault="00D915CD" w:rsidP="00D915CD">
      <w:pPr>
        <w:numPr>
          <w:ilvl w:val="0"/>
          <w:numId w:val="42"/>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ПЕС:</w:t>
      </w:r>
    </w:p>
    <w:p w14:paraId="750D166F" w14:textId="77777777" w:rsidR="00D915CD" w:rsidRPr="00D915CD" w:rsidRDefault="00D915CD" w:rsidP="00D915CD">
      <w:pPr>
        <w:numPr>
          <w:ilvl w:val="1"/>
          <w:numId w:val="41"/>
        </w:numPr>
        <w:spacing w:line="240" w:lineRule="auto"/>
        <w:ind w:left="2160"/>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ПЕС з вказанням ПІБ особи, що заповнила анкетні дані;</w:t>
      </w:r>
    </w:p>
    <w:p w14:paraId="1222A9D2" w14:textId="77777777" w:rsidR="00D915CD" w:rsidRPr="00D915CD" w:rsidRDefault="00D915CD" w:rsidP="00D915CD">
      <w:pPr>
        <w:numPr>
          <w:ilvl w:val="1"/>
          <w:numId w:val="41"/>
        </w:numPr>
        <w:spacing w:line="240" w:lineRule="auto"/>
        <w:ind w:left="2160"/>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ПЕС у разі внесення працівниками ЦНАП та УСЗН вказання місця роботи та посади.</w:t>
      </w:r>
    </w:p>
    <w:p w14:paraId="56D99CC1" w14:textId="77777777" w:rsidR="00D915CD" w:rsidRPr="00D915CD" w:rsidRDefault="00D915CD" w:rsidP="00D915CD">
      <w:pPr>
        <w:numPr>
          <w:ilvl w:val="0"/>
          <w:numId w:val="43"/>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автоматично внесено;</w:t>
      </w:r>
    </w:p>
    <w:p w14:paraId="755F6C2E" w14:textId="77777777" w:rsidR="00D915CD" w:rsidRPr="00D915CD" w:rsidRDefault="00D915CD" w:rsidP="00D915CD">
      <w:pPr>
        <w:numPr>
          <w:ilvl w:val="0"/>
          <w:numId w:val="44"/>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внесено користувачами Автоматизованої системи з вказанням ПІБ і ролі в Системі.</w:t>
      </w:r>
    </w:p>
    <w:p w14:paraId="68C61945" w14:textId="77777777" w:rsidR="00D915CD" w:rsidRPr="00D915CD" w:rsidRDefault="00D915CD" w:rsidP="00D915CD">
      <w:pPr>
        <w:spacing w:line="240" w:lineRule="auto"/>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ПІБ оператора, який додав «Анкету» повинно підтягуватись в стовпець, який поряд зі стовпцем «Джерело даних», під назвою «Оператор».</w:t>
      </w:r>
    </w:p>
    <w:p w14:paraId="12C44FF3" w14:textId="77777777" w:rsidR="00D915CD" w:rsidRPr="00D915CD" w:rsidRDefault="00D915CD" w:rsidP="00D915CD">
      <w:pPr>
        <w:numPr>
          <w:ilvl w:val="0"/>
          <w:numId w:val="45"/>
        </w:numPr>
        <w:spacing w:before="200" w:line="240" w:lineRule="auto"/>
        <w:textAlignment w:val="baseline"/>
        <w:rPr>
          <w:rFonts w:ascii="Times New Roman" w:eastAsia="Times New Roman" w:hAnsi="Times New Roman" w:cs="Times New Roman"/>
          <w:b/>
          <w:bCs/>
          <w:color w:val="000000"/>
          <w:sz w:val="24"/>
          <w:szCs w:val="24"/>
        </w:rPr>
      </w:pPr>
      <w:r w:rsidRPr="00D915CD">
        <w:rPr>
          <w:rFonts w:ascii="Times New Roman" w:eastAsia="Times New Roman" w:hAnsi="Times New Roman" w:cs="Times New Roman"/>
          <w:b/>
          <w:bCs/>
          <w:color w:val="000000"/>
          <w:sz w:val="24"/>
          <w:szCs w:val="24"/>
        </w:rPr>
        <w:t>Вдосконалення функціональних можливостей роботи з вибірками</w:t>
      </w:r>
    </w:p>
    <w:p w14:paraId="103BD5A0" w14:textId="77777777" w:rsidR="00D915CD" w:rsidRPr="00D915CD" w:rsidRDefault="00D915CD" w:rsidP="00D915CD">
      <w:pPr>
        <w:spacing w:line="240" w:lineRule="auto"/>
        <w:ind w:left="425" w:hanging="29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3.1. Додати нові умови для формування вибірок по:</w:t>
      </w:r>
    </w:p>
    <w:p w14:paraId="627F2561" w14:textId="77777777" w:rsidR="00D915CD" w:rsidRPr="00D915CD" w:rsidRDefault="00D915CD" w:rsidP="00D915CD">
      <w:pPr>
        <w:spacing w:line="240" w:lineRule="auto"/>
        <w:ind w:left="992" w:hanging="448"/>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3.1.1 Даті заповнення анкети.</w:t>
      </w:r>
    </w:p>
    <w:p w14:paraId="42C9D44D" w14:textId="77777777" w:rsidR="00D915CD" w:rsidRPr="00D915CD" w:rsidRDefault="00D915CD" w:rsidP="00D915CD">
      <w:pPr>
        <w:spacing w:line="240" w:lineRule="auto"/>
        <w:ind w:left="992" w:hanging="448"/>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3.1.2 Назві закладу освіти.</w:t>
      </w:r>
    </w:p>
    <w:p w14:paraId="53E2748C" w14:textId="77777777" w:rsidR="00D915CD" w:rsidRPr="00D915CD" w:rsidRDefault="00D915CD" w:rsidP="00D915CD">
      <w:pPr>
        <w:spacing w:line="240" w:lineRule="auto"/>
        <w:ind w:left="992" w:hanging="448"/>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3.1.3 Коментарю.</w:t>
      </w:r>
    </w:p>
    <w:p w14:paraId="319E1240"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3.1.1 </w:t>
      </w:r>
      <w:r w:rsidRPr="00D915CD">
        <w:rPr>
          <w:rFonts w:ascii="Times New Roman" w:eastAsia="Times New Roman" w:hAnsi="Times New Roman" w:cs="Times New Roman"/>
          <w:color w:val="000000"/>
          <w:sz w:val="24"/>
          <w:szCs w:val="24"/>
          <w:u w:val="single"/>
        </w:rPr>
        <w:t>Дата заповнення анкети.</w:t>
      </w:r>
      <w:r w:rsidRPr="00D915CD">
        <w:rPr>
          <w:rFonts w:ascii="Times New Roman" w:eastAsia="Times New Roman" w:hAnsi="Times New Roman" w:cs="Times New Roman"/>
          <w:color w:val="000000"/>
          <w:sz w:val="24"/>
          <w:szCs w:val="24"/>
        </w:rPr>
        <w:t xml:space="preserve"> Якщо вибрана умова містить календарні дані, то Система має дозволяти фільтрувати по даті:</w:t>
      </w:r>
    </w:p>
    <w:p w14:paraId="182EF09A" w14:textId="77777777" w:rsidR="00D915CD" w:rsidRPr="00D915CD" w:rsidRDefault="00D915CD" w:rsidP="00D915CD">
      <w:pPr>
        <w:spacing w:line="240" w:lineRule="auto"/>
        <w:ind w:firstLine="992"/>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a) фільтрування по вмісту включає наступні опції: «Точний збіг», «Більше або рівне», «Менше або рівне», «Діапазон»;</w:t>
      </w:r>
    </w:p>
    <w:p w14:paraId="5BD10522" w14:textId="77777777" w:rsidR="00D915CD" w:rsidRPr="00D915CD" w:rsidRDefault="00D915CD" w:rsidP="00D915CD">
      <w:pPr>
        <w:spacing w:line="240" w:lineRule="auto"/>
        <w:ind w:firstLine="992"/>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b) для опцій «Точний збіг», «Більше або рівне», «Менше або рівне» система відображає одне поле. Клік на полі дозволяє вибрати дату в календарі або ввести дату вручну;</w:t>
      </w:r>
    </w:p>
    <w:p w14:paraId="7CBEC43C" w14:textId="77777777" w:rsidR="00D915CD" w:rsidRPr="00D915CD" w:rsidRDefault="00D915CD" w:rsidP="00D915CD">
      <w:pPr>
        <w:spacing w:line="240" w:lineRule="auto"/>
        <w:ind w:firstLine="992"/>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c) для опції «Діапазон» система відображає одне поле для введення двох значень. Клік на полі дозволяє вибрати дату в календарі або ввести дату вручну. Повинна бути реалізована процедура перевірки коректності введених даних.</w:t>
      </w:r>
    </w:p>
    <w:p w14:paraId="3D7B3EAA" w14:textId="77777777" w:rsidR="00D915CD" w:rsidRPr="00D915CD" w:rsidRDefault="00D915CD" w:rsidP="00D915CD">
      <w:pPr>
        <w:spacing w:line="240" w:lineRule="auto"/>
        <w:rPr>
          <w:rFonts w:ascii="Times New Roman" w:eastAsia="Times New Roman" w:hAnsi="Times New Roman" w:cs="Times New Roman"/>
          <w:sz w:val="24"/>
          <w:szCs w:val="24"/>
        </w:rPr>
      </w:pPr>
    </w:p>
    <w:p w14:paraId="3C1FC5D1"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3.1.2 </w:t>
      </w:r>
      <w:r w:rsidRPr="00D915CD">
        <w:rPr>
          <w:rFonts w:ascii="Times New Roman" w:eastAsia="Times New Roman" w:hAnsi="Times New Roman" w:cs="Times New Roman"/>
          <w:color w:val="000000"/>
          <w:sz w:val="24"/>
          <w:szCs w:val="24"/>
          <w:u w:val="single"/>
        </w:rPr>
        <w:t>Назва закладу освіти.</w:t>
      </w:r>
      <w:r w:rsidRPr="00D915CD">
        <w:rPr>
          <w:rFonts w:ascii="Times New Roman" w:eastAsia="Times New Roman" w:hAnsi="Times New Roman" w:cs="Times New Roman"/>
          <w:color w:val="000000"/>
          <w:sz w:val="24"/>
          <w:szCs w:val="24"/>
        </w:rPr>
        <w:t xml:space="preserve"> Система дозволяє вибрати навчальний заклад зі списку наявного в системі після додавання умови «Назва закладу освіти». Система дозволяє вибрати декілька закладів освіти.</w:t>
      </w:r>
    </w:p>
    <w:p w14:paraId="29F4B666"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3.1.3 </w:t>
      </w:r>
      <w:r w:rsidRPr="00D915CD">
        <w:rPr>
          <w:rFonts w:ascii="Times New Roman" w:eastAsia="Times New Roman" w:hAnsi="Times New Roman" w:cs="Times New Roman"/>
          <w:color w:val="000000"/>
          <w:sz w:val="24"/>
          <w:szCs w:val="24"/>
          <w:u w:val="single"/>
        </w:rPr>
        <w:t>Коментар</w:t>
      </w:r>
      <w:r w:rsidRPr="00D915CD">
        <w:rPr>
          <w:rFonts w:ascii="Times New Roman" w:eastAsia="Times New Roman" w:hAnsi="Times New Roman" w:cs="Times New Roman"/>
          <w:color w:val="000000"/>
          <w:sz w:val="24"/>
          <w:szCs w:val="24"/>
        </w:rPr>
        <w:t>. Система дозволяє вибрати опцію наявності або відсутності коментаря в анкеті після додавання умови «Коментар»:</w:t>
      </w:r>
    </w:p>
    <w:p w14:paraId="2C0627DF" w14:textId="77777777" w:rsidR="00D915CD" w:rsidRPr="00D915CD" w:rsidRDefault="00D915CD" w:rsidP="00D915CD">
      <w:pPr>
        <w:numPr>
          <w:ilvl w:val="0"/>
          <w:numId w:val="46"/>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присутній;</w:t>
      </w:r>
    </w:p>
    <w:p w14:paraId="03344E10" w14:textId="77777777" w:rsidR="00D915CD" w:rsidRPr="00D915CD" w:rsidRDefault="00D915CD" w:rsidP="00D915CD">
      <w:pPr>
        <w:numPr>
          <w:ilvl w:val="0"/>
          <w:numId w:val="47"/>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відсутній.</w:t>
      </w:r>
    </w:p>
    <w:p w14:paraId="08A36A32"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3.1.4 «IД родинний зв'язок»</w:t>
      </w:r>
      <w:r w:rsidRPr="00D915CD">
        <w:rPr>
          <w:rFonts w:ascii="Times New Roman" w:eastAsia="Times New Roman" w:hAnsi="Times New Roman" w:cs="Times New Roman"/>
          <w:color w:val="000000"/>
          <w:sz w:val="24"/>
          <w:szCs w:val="24"/>
          <w:u w:val="single"/>
        </w:rPr>
        <w:t>.</w:t>
      </w:r>
      <w:r w:rsidRPr="00D915CD">
        <w:rPr>
          <w:rFonts w:ascii="Times New Roman" w:eastAsia="Times New Roman" w:hAnsi="Times New Roman" w:cs="Times New Roman"/>
          <w:color w:val="000000"/>
          <w:sz w:val="24"/>
          <w:szCs w:val="24"/>
        </w:rPr>
        <w:t xml:space="preserve"> Система повинна дозволяти вибрати опцію наявності або відсутності «IД родинний зв'язок», присвоєного анкеті після додавання умови «IД родинний зв'язок»:</w:t>
      </w:r>
    </w:p>
    <w:p w14:paraId="002DC45B" w14:textId="77777777" w:rsidR="00D915CD" w:rsidRPr="00D915CD" w:rsidRDefault="00D915CD" w:rsidP="00D915CD">
      <w:pPr>
        <w:numPr>
          <w:ilvl w:val="0"/>
          <w:numId w:val="48"/>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присутній;</w:t>
      </w:r>
    </w:p>
    <w:p w14:paraId="76D28667" w14:textId="77777777" w:rsidR="00D915CD" w:rsidRPr="00D915CD" w:rsidRDefault="00D915CD" w:rsidP="00D915CD">
      <w:pPr>
        <w:numPr>
          <w:ilvl w:val="0"/>
          <w:numId w:val="49"/>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відсутній.</w:t>
      </w:r>
    </w:p>
    <w:p w14:paraId="057B0693" w14:textId="77777777" w:rsidR="00D915CD" w:rsidRPr="00D915CD" w:rsidRDefault="00D915CD" w:rsidP="00D915CD">
      <w:pPr>
        <w:spacing w:before="200"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3.2 Експорт вибірки. В залежності від обраної умови додати наступну інформацію для поля у вибірку, яка експортується:</w:t>
      </w:r>
    </w:p>
    <w:p w14:paraId="5BB7F89D"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3.2.1 Дата заповнення анкети - одну колонку з датою в залежності від умови.</w:t>
      </w:r>
    </w:p>
    <w:p w14:paraId="3BC97641"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3.2.2 Назва закладу освіти - назва закладу освіти.</w:t>
      </w:r>
    </w:p>
    <w:p w14:paraId="3ACA5F9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3.2.3 Коментар - текст коментаря. </w:t>
      </w:r>
    </w:p>
    <w:p w14:paraId="00C15A94"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3.3.4 Забезпечити роботу з вибірками відповідно до загального бізнес-процесу, з урахуванням вивантаження, роботи з фільтрацією тощо.</w:t>
      </w:r>
    </w:p>
    <w:p w14:paraId="14BCA0E2" w14:textId="77777777" w:rsidR="00D915CD" w:rsidRPr="00D915CD" w:rsidRDefault="00D915CD" w:rsidP="00D915CD">
      <w:pPr>
        <w:numPr>
          <w:ilvl w:val="0"/>
          <w:numId w:val="50"/>
        </w:numPr>
        <w:spacing w:before="200" w:line="240" w:lineRule="auto"/>
        <w:textAlignment w:val="baseline"/>
        <w:rPr>
          <w:rFonts w:ascii="Times New Roman" w:eastAsia="Times New Roman" w:hAnsi="Times New Roman" w:cs="Times New Roman"/>
          <w:b/>
          <w:bCs/>
          <w:color w:val="000000"/>
          <w:sz w:val="24"/>
          <w:szCs w:val="24"/>
        </w:rPr>
      </w:pPr>
      <w:r w:rsidRPr="00D915CD">
        <w:rPr>
          <w:rFonts w:ascii="Times New Roman" w:eastAsia="Times New Roman" w:hAnsi="Times New Roman" w:cs="Times New Roman"/>
          <w:b/>
          <w:bCs/>
          <w:color w:val="000000"/>
          <w:sz w:val="24"/>
          <w:szCs w:val="24"/>
        </w:rPr>
        <w:t>Впровадження правил для роботи з каталогом товарів</w:t>
      </w:r>
    </w:p>
    <w:p w14:paraId="2374ABA9"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Система повинна надавати можливість всім користувачам, в яких є повноваження для роботи з категоріями товарів та/або роботи з продуктами споживання, використовувати функціонал для експорту файлу у вигляді списку товарів з категорією «Невизначені».</w:t>
      </w:r>
    </w:p>
    <w:p w14:paraId="4DEA4228"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lastRenderedPageBreak/>
        <w:t>Користувач повинен мати можливість експортувати список товарів з категорією «Невизначені» в момент перегляду таблиці «Продукти».</w:t>
      </w:r>
    </w:p>
    <w:p w14:paraId="2EF8CCDD"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 Забезпечити експорт файлу з  категорією «Невизначені» (відображення кнопки «Експорт»):</w:t>
      </w:r>
    </w:p>
    <w:p w14:paraId="19D811A7"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4.1.1 після натискання користувачем на кнопку «Експорт» , система повинна сформувати і завантажити файл в форматі *.</w:t>
      </w:r>
      <w:proofErr w:type="spellStart"/>
      <w:r w:rsidRPr="00D915CD">
        <w:rPr>
          <w:rFonts w:ascii="Times New Roman" w:eastAsia="Times New Roman" w:hAnsi="Times New Roman" w:cs="Times New Roman"/>
          <w:color w:val="000000"/>
          <w:sz w:val="24"/>
          <w:szCs w:val="24"/>
        </w:rPr>
        <w:t>xlsx</w:t>
      </w:r>
      <w:proofErr w:type="spellEnd"/>
      <w:r w:rsidRPr="00D915CD">
        <w:rPr>
          <w:rFonts w:ascii="Times New Roman" w:eastAsia="Times New Roman" w:hAnsi="Times New Roman" w:cs="Times New Roman"/>
          <w:color w:val="000000"/>
          <w:sz w:val="24"/>
          <w:szCs w:val="24"/>
        </w:rPr>
        <w:t xml:space="preserve"> на локальний комп'ютер. Файл повинен містити наступну інформацію:</w:t>
      </w:r>
    </w:p>
    <w:p w14:paraId="112A0591" w14:textId="77777777" w:rsidR="00D915CD" w:rsidRPr="00D915CD" w:rsidRDefault="00D915CD" w:rsidP="00D915CD">
      <w:pPr>
        <w:numPr>
          <w:ilvl w:val="0"/>
          <w:numId w:val="51"/>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стовпець «ІД товарів», яким присвоєна категорія «Невизначені»;</w:t>
      </w:r>
    </w:p>
    <w:p w14:paraId="1424539C" w14:textId="77777777" w:rsidR="00D915CD" w:rsidRPr="00D915CD" w:rsidRDefault="00D915CD" w:rsidP="00D915CD">
      <w:pPr>
        <w:numPr>
          <w:ilvl w:val="0"/>
          <w:numId w:val="52"/>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стовпець «Назва товару», яким присвоєна категорія «Невизначені»;</w:t>
      </w:r>
    </w:p>
    <w:p w14:paraId="50A84988" w14:textId="77777777" w:rsidR="00D915CD" w:rsidRPr="00D915CD" w:rsidRDefault="00D915CD" w:rsidP="00D915CD">
      <w:pPr>
        <w:numPr>
          <w:ilvl w:val="0"/>
          <w:numId w:val="53"/>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стовпець «Код категорії УКТЗЕД» (не містить даних за замовчуванням).</w:t>
      </w:r>
    </w:p>
    <w:p w14:paraId="6319D9A5"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4.1.2 Користувач повинен мати можливість редагувати експортований файл доступними засобами за межами Системи.</w:t>
      </w:r>
    </w:p>
    <w:p w14:paraId="71BF76B7"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4.2 Додати можливість імпортувати файл з даними каталогу товарів:</w:t>
      </w:r>
    </w:p>
    <w:p w14:paraId="593A3A46"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4.2.1 Система повинна надавати можливість використання функціоналу для імпорту списку товарів з стовпця «Код категорії УКТЗЕД» всім користувачам, в яких є повноваження для роботи з категорією товарів та/або роботи з продуктами споживання;</w:t>
      </w:r>
    </w:p>
    <w:p w14:paraId="29DA6992"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4.2.2 Користувач повинен мати можливість імпортувати файл зі списком товарів у файлі із заздалегідь визначеним форматом *.</w:t>
      </w:r>
      <w:proofErr w:type="spellStart"/>
      <w:r w:rsidRPr="00D915CD">
        <w:rPr>
          <w:rFonts w:ascii="Times New Roman" w:eastAsia="Times New Roman" w:hAnsi="Times New Roman" w:cs="Times New Roman"/>
          <w:color w:val="000000"/>
          <w:sz w:val="24"/>
          <w:szCs w:val="24"/>
        </w:rPr>
        <w:t>xlsx</w:t>
      </w:r>
      <w:proofErr w:type="spellEnd"/>
      <w:r w:rsidRPr="00D915CD">
        <w:rPr>
          <w:rFonts w:ascii="Times New Roman" w:eastAsia="Times New Roman" w:hAnsi="Times New Roman" w:cs="Times New Roman"/>
          <w:color w:val="000000"/>
          <w:sz w:val="24"/>
          <w:szCs w:val="24"/>
        </w:rPr>
        <w:t>. Система повинна відображати кнопку «Імпорт товарів» активною за замовчуванням.</w:t>
      </w:r>
    </w:p>
    <w:p w14:paraId="3B10CD39"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4.2.3 Імпортований файл повинен  містити стовпці:</w:t>
      </w:r>
    </w:p>
    <w:p w14:paraId="0E9DCC9E" w14:textId="77777777" w:rsidR="00D915CD" w:rsidRPr="00D915CD" w:rsidRDefault="00D915CD" w:rsidP="00D915CD">
      <w:pPr>
        <w:numPr>
          <w:ilvl w:val="0"/>
          <w:numId w:val="54"/>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стовпець «ІД товарів» (містить дані)- обов’язково для заповнення;</w:t>
      </w:r>
    </w:p>
    <w:p w14:paraId="56BF72C2" w14:textId="77777777" w:rsidR="00D915CD" w:rsidRPr="00D915CD" w:rsidRDefault="00D915CD" w:rsidP="00D915CD">
      <w:pPr>
        <w:numPr>
          <w:ilvl w:val="0"/>
          <w:numId w:val="55"/>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стовпець «Назва товару» (містить дані);</w:t>
      </w:r>
    </w:p>
    <w:p w14:paraId="09A26082" w14:textId="77777777" w:rsidR="00D915CD" w:rsidRPr="00D915CD" w:rsidRDefault="00D915CD" w:rsidP="00D915CD">
      <w:pPr>
        <w:numPr>
          <w:ilvl w:val="0"/>
          <w:numId w:val="56"/>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стовпець «Код категорії УКТЗЕД» (містить числові дані визначені користувачем).</w:t>
      </w:r>
    </w:p>
    <w:p w14:paraId="355D218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4.3 Перевірка файлу під час імпорту:</w:t>
      </w:r>
    </w:p>
    <w:p w14:paraId="50DB609A"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4.3.1 Формат файлу. Якщо формат імпортованого файлу не співпадає із заздалегідь визначеним форматом або формат даних у стовпцях не співпадає, то Система повинна відобразити повідомлення про помилку з описом причини виникнення помилки.</w:t>
      </w:r>
    </w:p>
    <w:p w14:paraId="0B15CEC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4.3.2 Якщо вказаний УКТЗЕД відсутній або не існує в Системі, то після імпорту товар потрапляє в категорію «Невизначені». Таким чином наступний експорт товарів буде містити тільки ті товари, в яких причиною невідповідності є вказаний або відсутній код УКТЗЕД.</w:t>
      </w:r>
    </w:p>
    <w:p w14:paraId="5EA9C802"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5.3.3 Якщо «ІД </w:t>
      </w:r>
      <w:proofErr w:type="spellStart"/>
      <w:r w:rsidRPr="00D915CD">
        <w:rPr>
          <w:rFonts w:ascii="Times New Roman" w:eastAsia="Times New Roman" w:hAnsi="Times New Roman" w:cs="Times New Roman"/>
          <w:color w:val="000000"/>
          <w:sz w:val="24"/>
          <w:szCs w:val="24"/>
        </w:rPr>
        <w:t>товара</w:t>
      </w:r>
      <w:proofErr w:type="spellEnd"/>
      <w:r w:rsidRPr="00D915CD">
        <w:rPr>
          <w:rFonts w:ascii="Times New Roman" w:eastAsia="Times New Roman" w:hAnsi="Times New Roman" w:cs="Times New Roman"/>
          <w:color w:val="000000"/>
          <w:sz w:val="24"/>
          <w:szCs w:val="24"/>
        </w:rPr>
        <w:t>» відсутній, то потрібно ігнорувати рядок з даними. Якщо рядок не містить даних в жодному стовпці, то система повинна завершити обробку імпортованого файлу.</w:t>
      </w:r>
    </w:p>
    <w:p w14:paraId="326AE545"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4.4 Редагування та додавання категорії «УКТЗЕД» в Системі.</w:t>
      </w:r>
    </w:p>
    <w:p w14:paraId="49EA5B29"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Додавання нової категорії - зробити поле обов'язковим «УКТЗЕД» та «Назва товару».</w:t>
      </w:r>
    </w:p>
    <w:p w14:paraId="3EB81E98"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Система повинна показувати підказку при спробі користувача зберегти категорію УКТЗЕД. Поле категорії УКТЗЕД повинне мати довжину тексту коду УКТЗЕД не менше 4 символів та є обов'язковим для заповнення. У випадку </w:t>
      </w:r>
      <w:proofErr w:type="spellStart"/>
      <w:r w:rsidRPr="00D915CD">
        <w:rPr>
          <w:rFonts w:ascii="Times New Roman" w:eastAsia="Times New Roman" w:hAnsi="Times New Roman" w:cs="Times New Roman"/>
          <w:color w:val="000000"/>
          <w:sz w:val="24"/>
          <w:szCs w:val="24"/>
        </w:rPr>
        <w:t>незаповнення</w:t>
      </w:r>
      <w:proofErr w:type="spellEnd"/>
      <w:r w:rsidRPr="00D915CD">
        <w:rPr>
          <w:rFonts w:ascii="Times New Roman" w:eastAsia="Times New Roman" w:hAnsi="Times New Roman" w:cs="Times New Roman"/>
          <w:color w:val="000000"/>
          <w:sz w:val="24"/>
          <w:szCs w:val="24"/>
        </w:rPr>
        <w:t xml:space="preserve"> цього поля, виводиться повідомлення: «Це поле є обов'язковим».</w:t>
      </w:r>
    </w:p>
    <w:p w14:paraId="387A79DF"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4.5 Обробка інформації з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w:t>
      </w:r>
    </w:p>
    <w:p w14:paraId="4DA232E2"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Інформація з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 xml:space="preserve"> потрапляє в Систему 2-ма шляхами:</w:t>
      </w:r>
    </w:p>
    <w:p w14:paraId="6286DDE5" w14:textId="77777777" w:rsidR="00D915CD" w:rsidRPr="00D915CD" w:rsidRDefault="00D915CD" w:rsidP="00D915CD">
      <w:pPr>
        <w:numPr>
          <w:ilvl w:val="0"/>
          <w:numId w:val="57"/>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через АРІ;</w:t>
      </w:r>
    </w:p>
    <w:p w14:paraId="6AFB7334" w14:textId="77777777" w:rsidR="00D915CD" w:rsidRPr="00D915CD" w:rsidRDefault="00D915CD" w:rsidP="00D915CD">
      <w:pPr>
        <w:numPr>
          <w:ilvl w:val="0"/>
          <w:numId w:val="58"/>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через імпортований файл.</w:t>
      </w:r>
    </w:p>
    <w:p w14:paraId="4B7F8A00"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Алгоритм для обробки інформації з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 xml:space="preserve"> для обох способів ідентичний.</w:t>
      </w:r>
    </w:p>
    <w:p w14:paraId="76DE026E"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4.6 Алгоритм для обробки інформації з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w:t>
      </w:r>
    </w:p>
    <w:p w14:paraId="3E102D66"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Система перевіряє код УКТЗЕД:</w:t>
      </w:r>
    </w:p>
    <w:p w14:paraId="0DAA6A37" w14:textId="77777777" w:rsidR="00D915CD" w:rsidRPr="00D915CD" w:rsidRDefault="00D915CD" w:rsidP="00D915CD">
      <w:pPr>
        <w:numPr>
          <w:ilvl w:val="0"/>
          <w:numId w:val="59"/>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в Системі знайдено повне співпадіння по УКТЗЕД з чеку, то товар потрапляє в категорію, яка вже визначена в Системі;</w:t>
      </w:r>
    </w:p>
    <w:p w14:paraId="5DB97062" w14:textId="77777777" w:rsidR="00D915CD" w:rsidRPr="00D915CD" w:rsidRDefault="00D915CD" w:rsidP="00D915CD">
      <w:pPr>
        <w:numPr>
          <w:ilvl w:val="0"/>
          <w:numId w:val="60"/>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код УКТЗЕД є в Системі, але назви товару немає в Системі, то Система створює товар і присвоює йому категорію по коду УКТЗЕД;</w:t>
      </w:r>
    </w:p>
    <w:p w14:paraId="2E19467B" w14:textId="77777777" w:rsidR="00D915CD" w:rsidRPr="00D915CD" w:rsidRDefault="00D915CD" w:rsidP="00D915CD">
      <w:pPr>
        <w:numPr>
          <w:ilvl w:val="0"/>
          <w:numId w:val="61"/>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коду УКТЗЕД з чеку не існує в Системі, то Система присвоює товару категорію «Невизначені».</w:t>
      </w:r>
    </w:p>
    <w:p w14:paraId="1AB19F39" w14:textId="77777777" w:rsidR="00D915CD" w:rsidRPr="00D915CD" w:rsidRDefault="00D915CD" w:rsidP="00D915CD">
      <w:pPr>
        <w:numPr>
          <w:ilvl w:val="0"/>
          <w:numId w:val="62"/>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в чеку товар без УКТЗЕД, але в Системі даний товар вже має присвоєну категорію, то Система по повному співпадінню по назві товару ідентифікує його по вже визначеній в Системі категорії.</w:t>
      </w:r>
    </w:p>
    <w:p w14:paraId="2B360C9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4.7 Надходження інформації про чеки через імпорт файлу.</w:t>
      </w:r>
    </w:p>
    <w:p w14:paraId="538D2616"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Формат файлу, який імпортується, та його структура повинні відповідати визначеним даним для імпорту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w:t>
      </w:r>
    </w:p>
    <w:p w14:paraId="68FB0D28"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lastRenderedPageBreak/>
        <w:t>Обов'язково – якщо поле не містить даних, то виникне помилка і Система припинить обробку даних та виведе інформацію про причину виникнення помилки.</w:t>
      </w:r>
    </w:p>
    <w:p w14:paraId="02349858"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Не обов'язково – якщо поле містить дані, то вони будуть збережені в базі даних Системи.</w:t>
      </w:r>
    </w:p>
    <w:p w14:paraId="36C50F28"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4.7.1 Користувач повинен мати можливість імпортувати файл заздалегідь визначеного формату, який містить інформацію про чеки торгових мереж;</w:t>
      </w:r>
    </w:p>
    <w:p w14:paraId="40E34B4C"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4.7.2 Система повинна перевіряти вміст файлу, який імпортується та завершити обробку імпортованого файлу у разі виявлення помилок.</w:t>
      </w:r>
    </w:p>
    <w:p w14:paraId="6ACC8450"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Система перевіряє:</w:t>
      </w:r>
    </w:p>
    <w:p w14:paraId="42FCEBDF" w14:textId="77777777" w:rsidR="00D915CD" w:rsidRPr="00D915CD" w:rsidRDefault="00D915CD" w:rsidP="00D915CD">
      <w:pPr>
        <w:numPr>
          <w:ilvl w:val="0"/>
          <w:numId w:val="63"/>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формат файлу не *.</w:t>
      </w:r>
      <w:proofErr w:type="spellStart"/>
      <w:r w:rsidRPr="00D915CD">
        <w:rPr>
          <w:rFonts w:ascii="Times New Roman" w:eastAsia="Times New Roman" w:hAnsi="Times New Roman" w:cs="Times New Roman"/>
          <w:color w:val="000000"/>
          <w:sz w:val="24"/>
          <w:szCs w:val="24"/>
        </w:rPr>
        <w:t>xlsx</w:t>
      </w:r>
      <w:proofErr w:type="spellEnd"/>
      <w:r w:rsidRPr="00D915CD">
        <w:rPr>
          <w:rFonts w:ascii="Times New Roman" w:eastAsia="Times New Roman" w:hAnsi="Times New Roman" w:cs="Times New Roman"/>
          <w:color w:val="000000"/>
          <w:sz w:val="24"/>
          <w:szCs w:val="24"/>
        </w:rPr>
        <w:t>.</w:t>
      </w:r>
    </w:p>
    <w:p w14:paraId="7BF198C2" w14:textId="77777777" w:rsidR="00D915CD" w:rsidRPr="00D915CD" w:rsidRDefault="00D915CD" w:rsidP="00D915CD">
      <w:pPr>
        <w:numPr>
          <w:ilvl w:val="0"/>
          <w:numId w:val="64"/>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кількість чи формат стовпців не співпадає з затвердженим шаблоном;</w:t>
      </w:r>
    </w:p>
    <w:p w14:paraId="7E7E4701" w14:textId="77777777" w:rsidR="00D915CD" w:rsidRPr="00D915CD" w:rsidRDefault="00D915CD" w:rsidP="00D915CD">
      <w:pPr>
        <w:numPr>
          <w:ilvl w:val="0"/>
          <w:numId w:val="65"/>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назви стовпців не співпадають;</w:t>
      </w:r>
    </w:p>
    <w:p w14:paraId="4D76ED5E" w14:textId="77777777" w:rsidR="00D915CD" w:rsidRPr="00D915CD" w:rsidRDefault="00D915CD" w:rsidP="00D915CD">
      <w:pPr>
        <w:numPr>
          <w:ilvl w:val="0"/>
          <w:numId w:val="66"/>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неправильна послідовність стовпців.</w:t>
      </w:r>
    </w:p>
    <w:p w14:paraId="667D20AA" w14:textId="77777777" w:rsidR="00D915CD" w:rsidRPr="00D915CD" w:rsidRDefault="00D915CD" w:rsidP="00D915CD">
      <w:pPr>
        <w:numPr>
          <w:ilvl w:val="0"/>
          <w:numId w:val="67"/>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якщо рядок не містить даних в жодному стовпці, то Система повинна завершити обробку імпортованого файлу;</w:t>
      </w:r>
    </w:p>
    <w:p w14:paraId="695AFAB6" w14:textId="77777777" w:rsidR="00D915CD" w:rsidRPr="00D915CD" w:rsidRDefault="00D915CD" w:rsidP="00D915CD">
      <w:pPr>
        <w:numPr>
          <w:ilvl w:val="0"/>
          <w:numId w:val="68"/>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користувач повинен мати можливість вибрати одночасно декілька файлів для імпорту. Імпортовані файли обробляються Системою одночасно.</w:t>
      </w:r>
    </w:p>
    <w:p w14:paraId="625119F7"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4.8 Історія імпорту.</w:t>
      </w:r>
    </w:p>
    <w:p w14:paraId="5C5E109D"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Користувач повинен мати  можливість переглянути результати виконання імпорту файлів з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 xml:space="preserve"> («Імпорт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 і імпорт товарів (Імпорт товарів для ідентифікації товарів з категорією «Невизначені»).</w:t>
      </w:r>
    </w:p>
    <w:p w14:paraId="1FB048DB"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При натисканні на кнопку «Історія імпорту» Система повинна відобразити модальне вікно з історією записів по кожному файлу, який імпортувався. «Історія імпорту» повинна відображати записи для кожного варіанту імпорту для кожного файлу.</w:t>
      </w:r>
    </w:p>
    <w:p w14:paraId="48E7A9AA"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Користувач повинен мати можливість очистити історію по «Імпорту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 по «Імпорту товарів».</w:t>
      </w:r>
    </w:p>
    <w:p w14:paraId="7A64A9C2"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Користувач повинен мати можливість зробити запит на оновлення Системою інформації по статусу та прогресу імпорту:</w:t>
      </w:r>
    </w:p>
    <w:p w14:paraId="02D170DD" w14:textId="77777777" w:rsidR="00D915CD" w:rsidRPr="00D915CD" w:rsidRDefault="00D915CD" w:rsidP="00D915CD">
      <w:pPr>
        <w:numPr>
          <w:ilvl w:val="0"/>
          <w:numId w:val="69"/>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при натисканні на кнопку «Оновити дані прогресу» – Система повинна оновити інформацію в таблиці («Назва файлу», «Дата», «Статус імпорту», «Прогрес»);</w:t>
      </w:r>
    </w:p>
    <w:p w14:paraId="37E38BA7" w14:textId="77777777" w:rsidR="00D915CD" w:rsidRPr="00D915CD" w:rsidRDefault="00D915CD" w:rsidP="00D915CD">
      <w:pPr>
        <w:numPr>
          <w:ilvl w:val="0"/>
          <w:numId w:val="70"/>
        </w:numPr>
        <w:spacing w:line="240" w:lineRule="auto"/>
        <w:jc w:val="both"/>
        <w:textAlignment w:val="baseline"/>
        <w:rPr>
          <w:rFonts w:ascii="Times New Roman" w:eastAsia="Times New Roman" w:hAnsi="Times New Roman" w:cs="Times New Roman"/>
          <w:color w:val="000000"/>
          <w:sz w:val="24"/>
          <w:szCs w:val="24"/>
        </w:rPr>
      </w:pPr>
      <w:r w:rsidRPr="00D915CD">
        <w:rPr>
          <w:rFonts w:ascii="Times New Roman" w:eastAsia="Times New Roman" w:hAnsi="Times New Roman" w:cs="Times New Roman"/>
          <w:color w:val="000000"/>
          <w:sz w:val="24"/>
          <w:szCs w:val="24"/>
        </w:rPr>
        <w:t>при закриванні вікна «Історія імпорту» і повторному відкриванні вікна «Історія імпорту»;</w:t>
      </w:r>
    </w:p>
    <w:p w14:paraId="2F715672"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4.9 Статуси імпортованого файлу.</w:t>
      </w:r>
    </w:p>
    <w:p w14:paraId="2A0E168D"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4.9.1 «В обробці» – статус присвоюється запису після запуску процесу імпорту файлу. Система повинна фіксувати дату початку обробки в стовпці «Дата».</w:t>
      </w:r>
    </w:p>
    <w:p w14:paraId="7983EF78"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4.9.2 «Хибний формат стовпців» – якщо в процесі обробки виявлено неправильний формат стовпців, то Система повинна змінити статус запису в «В обробці» на статус «Хибний формат стовпців». Система повинна оновити дату в стовпці «Дата» на поточну дату.</w:t>
      </w:r>
    </w:p>
    <w:p w14:paraId="5586BD09"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4.9.3 «Успішно імпортовано» – статус присвоюється запису після завершення процесу імпорту файлу. Система повинна оновити дату в стовпці «Дата» на поточну дату. Для статусу «Успішно імпортовано» доступна можливість відмінити імпорт інформації у файлі.</w:t>
      </w:r>
    </w:p>
    <w:p w14:paraId="2D0EF895"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4.9.4 «Скасування змін» – статус присвоюється запису після запуску процесу «Скасування змін». Система повинна фіксувати дату початку обробки в стовпці «Дата».</w:t>
      </w:r>
    </w:p>
    <w:p w14:paraId="32633EB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4.9.5 «Скасування завершено» – статус присвоюється запису після завершення процесу відміни змін імпортованого файлу. Система повинна оновити дату в стовпці «Дата» на поточну дату.</w:t>
      </w:r>
    </w:p>
    <w:p w14:paraId="24693950"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4.10 Прогрес процесу імпорту файлу.</w:t>
      </w:r>
    </w:p>
    <w:p w14:paraId="73C87532" w14:textId="77777777" w:rsidR="00D915CD" w:rsidRPr="00D915CD" w:rsidRDefault="00D915CD" w:rsidP="00D915CD">
      <w:pPr>
        <w:spacing w:line="240" w:lineRule="auto"/>
        <w:ind w:firstLine="420"/>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4.10.1 Система повинна відображати кількість оброблених рядків файлу у відсотках. Встановити сталий крок у 5 відсотків, який визначається в залежності від загальної кількості рядків з даними у файлі, який імпортується (кількість рядків, які містять дані, розділені на 20 та дорівнює крок в 5 відсотків).</w:t>
      </w:r>
    </w:p>
    <w:p w14:paraId="6C44F5C6"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4.10.2 Користувач повинен мати можливість відмінити зміни, які були здійснені Системою при імпорті файлу шляхом повернення до попередньої версії (до внесення останніх змін). Тільки файли зі статусом «Успішно імпортовані» можуть бути повернені до попередньої версії (дані, які були імпортовані, будуть видалені з Системи).</w:t>
      </w:r>
    </w:p>
    <w:p w14:paraId="2C959B7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4.10.3 Процес повернення до попередньої версії змін відображається в таблиці «Історія імпорту» на вкладці «Імпорт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w:t>
      </w:r>
    </w:p>
    <w:p w14:paraId="027961A0" w14:textId="77777777" w:rsidR="00D915CD" w:rsidRPr="00D915CD" w:rsidRDefault="00D915CD" w:rsidP="00D915CD">
      <w:pPr>
        <w:spacing w:line="240" w:lineRule="auto"/>
        <w:ind w:left="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4.11 Повноваження для експорту-імпорту файлів на панелі «Каталог Роздріб».</w:t>
      </w:r>
    </w:p>
    <w:p w14:paraId="05A2D83F"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lastRenderedPageBreak/>
        <w:t>Користувач повинен мати можливість надавати повноваження для роботи з файлами на вкладці «Продукти»:</w:t>
      </w:r>
    </w:p>
    <w:p w14:paraId="534EA74E"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4.11.1 Повноваження «Експорт товарів» – для опрацювання товарів з категорією «Невизначені» (експорт файлу).</w:t>
      </w:r>
    </w:p>
    <w:p w14:paraId="0B75319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4.11.2 Повноваження «Імпорт товарів» – для опрацювання товарів з категорією «Невизначені» (імпорт файлу).</w:t>
      </w:r>
    </w:p>
    <w:p w14:paraId="29FB7B38"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4.11.3 Повноваження «Імпорт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 xml:space="preserve">» - для імпорту </w:t>
      </w:r>
      <w:proofErr w:type="spellStart"/>
      <w:r w:rsidRPr="00D915CD">
        <w:rPr>
          <w:rFonts w:ascii="Times New Roman" w:eastAsia="Times New Roman" w:hAnsi="Times New Roman" w:cs="Times New Roman"/>
          <w:color w:val="000000"/>
          <w:sz w:val="24"/>
          <w:szCs w:val="24"/>
        </w:rPr>
        <w:t>чеків</w:t>
      </w:r>
      <w:proofErr w:type="spellEnd"/>
      <w:r w:rsidRPr="00D915CD">
        <w:rPr>
          <w:rFonts w:ascii="Times New Roman" w:eastAsia="Times New Roman" w:hAnsi="Times New Roman" w:cs="Times New Roman"/>
          <w:color w:val="000000"/>
          <w:sz w:val="24"/>
          <w:szCs w:val="24"/>
        </w:rPr>
        <w:t xml:space="preserve"> (імпорт файлу) та відміни змін останнього імпорту  файлу з даними по чеках.</w:t>
      </w:r>
    </w:p>
    <w:p w14:paraId="2FB2CA44"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Наявність повноваження дозволяє користувачеві експортувати і імпортувати файли за допомогою доступних на вкладці елементів інтерфейсу.</w:t>
      </w:r>
    </w:p>
    <w:p w14:paraId="79067202" w14:textId="77777777" w:rsidR="00D915CD" w:rsidRPr="00D915CD" w:rsidRDefault="00D915CD" w:rsidP="00D915CD">
      <w:pPr>
        <w:numPr>
          <w:ilvl w:val="0"/>
          <w:numId w:val="71"/>
        </w:numPr>
        <w:spacing w:before="200" w:line="240" w:lineRule="auto"/>
        <w:jc w:val="both"/>
        <w:textAlignment w:val="baseline"/>
        <w:rPr>
          <w:rFonts w:ascii="Times New Roman" w:eastAsia="Times New Roman" w:hAnsi="Times New Roman" w:cs="Times New Roman"/>
          <w:b/>
          <w:bCs/>
          <w:color w:val="000000"/>
          <w:sz w:val="24"/>
          <w:szCs w:val="24"/>
        </w:rPr>
      </w:pPr>
      <w:r w:rsidRPr="00D915CD">
        <w:rPr>
          <w:rFonts w:ascii="Times New Roman" w:eastAsia="Times New Roman" w:hAnsi="Times New Roman" w:cs="Times New Roman"/>
          <w:b/>
          <w:bCs/>
          <w:color w:val="000000"/>
          <w:sz w:val="24"/>
          <w:szCs w:val="24"/>
        </w:rPr>
        <w:t>Реалізація електронного сервісу «Цифрова Картка харків'янина»</w:t>
      </w:r>
    </w:p>
    <w:p w14:paraId="0750B8BB"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В програмному забезпеченні має бути створено функціонал, який дозволить забезпечити належне функціонування електронного сервісу «Цифрова картка харків’янина» та його використання зовнішніми користувачами в подальшому.</w:t>
      </w:r>
    </w:p>
    <w:p w14:paraId="3ECB971B"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Функціонал програмного забезпечення, що в подальшому забезпечуватиме впровадження та функціонування електронного сервісу «Цифрова Картка харків’янина», повинен забезпечити виконання наступних завдань:</w:t>
      </w:r>
    </w:p>
    <w:p w14:paraId="2370B0FD"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5.1 Появу в Системі цифрової форми електронної пластикової Картки харків’янина, яка  містить:</w:t>
      </w:r>
    </w:p>
    <w:p w14:paraId="3542AD02"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5.1.1 Номер картки харків’янина в базі даних Системи (для кожної анкети, яка  містить обліковий номер у Реєстрі Карток).</w:t>
      </w:r>
    </w:p>
    <w:p w14:paraId="59F3EA0F"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5.1.2 Особистий статус.</w:t>
      </w:r>
    </w:p>
    <w:p w14:paraId="7D673476"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5.1.3 Номер штрих коду та QR коду.</w:t>
      </w:r>
    </w:p>
    <w:p w14:paraId="7B548C19"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 xml:space="preserve">5.1.4 Інші відомості, визначені для окремих типів Карток (наприклад фото за наявності  і </w:t>
      </w:r>
      <w:proofErr w:type="spellStart"/>
      <w:r w:rsidRPr="00D915CD">
        <w:rPr>
          <w:rFonts w:ascii="Times New Roman" w:eastAsia="Times New Roman" w:hAnsi="Times New Roman" w:cs="Times New Roman"/>
          <w:color w:val="000000"/>
          <w:sz w:val="24"/>
          <w:szCs w:val="24"/>
        </w:rPr>
        <w:t>т.д</w:t>
      </w:r>
      <w:proofErr w:type="spellEnd"/>
      <w:r w:rsidRPr="00D915CD">
        <w:rPr>
          <w:rFonts w:ascii="Times New Roman" w:eastAsia="Times New Roman" w:hAnsi="Times New Roman" w:cs="Times New Roman"/>
          <w:color w:val="000000"/>
          <w:sz w:val="24"/>
          <w:szCs w:val="24"/>
        </w:rPr>
        <w:t>.)</w:t>
      </w:r>
    </w:p>
    <w:p w14:paraId="758F9763"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5.2 Розширення форм звітності в Системі з урахуванням показників використання електронного сервісу «Цифрова картка харків'янина».</w:t>
      </w:r>
    </w:p>
    <w:p w14:paraId="20AF97FE" w14:textId="77777777" w:rsidR="00D915CD" w:rsidRPr="00D915CD" w:rsidRDefault="00D915CD" w:rsidP="00D915CD">
      <w:pPr>
        <w:spacing w:line="240" w:lineRule="auto"/>
        <w:ind w:firstLine="425"/>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5.3 Забезпечення можливості зовнішнім користувачам отримати лише цифрову картку без отримання електронної пластикової Картки харків'янина.</w:t>
      </w:r>
    </w:p>
    <w:p w14:paraId="0B66BBD3" w14:textId="77777777" w:rsidR="00D915CD" w:rsidRPr="00D915CD" w:rsidRDefault="00D915CD" w:rsidP="00D915CD">
      <w:pPr>
        <w:spacing w:before="40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Виконавець перед передачею наданих послуг з оновлення повинен провести повний цикл тестування цих оновлень та надати висновок по його роботі у вигляді Акту тестування.</w:t>
      </w:r>
    </w:p>
    <w:p w14:paraId="7F404B3D"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По результату надання послуг з оновлення програмного забезпечення разом з Актом наданих послуг Виконавець передає Замовнику оновлену документацію (інструкції та технічну документацію) з характеристиками оновлень програмного забезпечення.</w:t>
      </w:r>
    </w:p>
    <w:p w14:paraId="60936F33" w14:textId="77777777" w:rsidR="00D915CD" w:rsidRPr="00D915CD" w:rsidRDefault="00D915CD" w:rsidP="00D915CD">
      <w:pPr>
        <w:spacing w:before="200"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b/>
          <w:bCs/>
          <w:color w:val="000000"/>
          <w:sz w:val="24"/>
          <w:szCs w:val="24"/>
        </w:rPr>
        <w:t>Гарантії якості</w:t>
      </w:r>
    </w:p>
    <w:p w14:paraId="131DE41A"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Для забезпечення якості послуг з оновлення програмного забезпечення Виконавець зобов’язаний забезпечити дотримання вимог діючих норм та стандартів, зокрема, ДСТУ ISO 9001:2015 Системи управління якістю. Вимоги (ISO 9001:2015, IDT), ДСТУ ISO/IEC 25010:2016 Інженерія систем і програмних засобів. Вимоги до якості систем і програмних засобів та її оцінювання (</w:t>
      </w:r>
      <w:proofErr w:type="spellStart"/>
      <w:r w:rsidRPr="00D915CD">
        <w:rPr>
          <w:rFonts w:ascii="Times New Roman" w:eastAsia="Times New Roman" w:hAnsi="Times New Roman" w:cs="Times New Roman"/>
          <w:color w:val="000000"/>
          <w:sz w:val="24"/>
          <w:szCs w:val="24"/>
        </w:rPr>
        <w:t>SQuaRE</w:t>
      </w:r>
      <w:proofErr w:type="spellEnd"/>
      <w:r w:rsidRPr="00D915CD">
        <w:rPr>
          <w:rFonts w:ascii="Times New Roman" w:eastAsia="Times New Roman" w:hAnsi="Times New Roman" w:cs="Times New Roman"/>
          <w:color w:val="000000"/>
          <w:sz w:val="24"/>
          <w:szCs w:val="24"/>
        </w:rPr>
        <w:t>). Моделі якості системи та програмних засобів (ISO/IEC 25010:2011, IDT) і інших, які застосовуються до послуг у цій сфері.</w:t>
      </w:r>
    </w:p>
    <w:p w14:paraId="7CC4747C" w14:textId="77777777" w:rsidR="00D915CD" w:rsidRPr="00D915CD" w:rsidRDefault="00D915CD" w:rsidP="00D915CD">
      <w:pPr>
        <w:spacing w:line="240" w:lineRule="auto"/>
        <w:ind w:firstLine="567"/>
        <w:jc w:val="both"/>
        <w:rPr>
          <w:rFonts w:ascii="Times New Roman" w:eastAsia="Times New Roman" w:hAnsi="Times New Roman" w:cs="Times New Roman"/>
          <w:sz w:val="24"/>
          <w:szCs w:val="24"/>
        </w:rPr>
      </w:pPr>
      <w:r w:rsidRPr="00D915CD">
        <w:rPr>
          <w:rFonts w:ascii="Times New Roman" w:eastAsia="Times New Roman" w:hAnsi="Times New Roman" w:cs="Times New Roman"/>
          <w:color w:val="000000"/>
          <w:sz w:val="24"/>
          <w:szCs w:val="24"/>
        </w:rPr>
        <w:t>Для забезпечення критеріїв якості Виконавець може забезпечувати фізичне знаходження своїх виділених фахівців на території Замовника протягом надання послуг за Договором за погодженням з керівництвом Замовника. Для оперативного вирішення проблемних питань Замовник може викликати представників Виконавця до приміщень Замовника шляхом направлення відповідної заявки. Виконавець забезпечує прибуття своїх представників та фахівців до приміщень Замовника після отримання відповідної заяви у найкоротший строк.</w:t>
      </w:r>
    </w:p>
    <w:p w14:paraId="0000009E" w14:textId="0B1F6987" w:rsidR="0039078A" w:rsidRPr="00D915CD" w:rsidRDefault="0039078A" w:rsidP="00D915CD">
      <w:pPr>
        <w:spacing w:line="240" w:lineRule="auto"/>
        <w:ind w:firstLine="567"/>
        <w:jc w:val="both"/>
        <w:rPr>
          <w:rFonts w:ascii="Times New Roman" w:eastAsia="Times New Roman" w:hAnsi="Times New Roman" w:cs="Times New Roman"/>
          <w:color w:val="FF0000"/>
          <w:sz w:val="24"/>
          <w:szCs w:val="24"/>
        </w:rPr>
      </w:pPr>
    </w:p>
    <w:sectPr w:rsidR="0039078A" w:rsidRPr="00D915CD" w:rsidSect="00F91B45">
      <w:pgSz w:w="11909" w:h="16834"/>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458"/>
    <w:multiLevelType w:val="multilevel"/>
    <w:tmpl w:val="6404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B0B7E"/>
    <w:multiLevelType w:val="multilevel"/>
    <w:tmpl w:val="1DB8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024DBD"/>
    <w:multiLevelType w:val="multilevel"/>
    <w:tmpl w:val="FC2A5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02862"/>
    <w:multiLevelType w:val="multilevel"/>
    <w:tmpl w:val="D11CDC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F8E7961"/>
    <w:multiLevelType w:val="multilevel"/>
    <w:tmpl w:val="80B63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82523C"/>
    <w:multiLevelType w:val="multilevel"/>
    <w:tmpl w:val="1FDA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C050A"/>
    <w:multiLevelType w:val="multilevel"/>
    <w:tmpl w:val="E794D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C62D38"/>
    <w:multiLevelType w:val="multilevel"/>
    <w:tmpl w:val="0C5EE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C4E2E"/>
    <w:multiLevelType w:val="multilevel"/>
    <w:tmpl w:val="EED64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C59FD"/>
    <w:multiLevelType w:val="multilevel"/>
    <w:tmpl w:val="FE82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308E3"/>
    <w:multiLevelType w:val="multilevel"/>
    <w:tmpl w:val="4546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C84038"/>
    <w:multiLevelType w:val="multilevel"/>
    <w:tmpl w:val="E2AE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21232A"/>
    <w:multiLevelType w:val="multilevel"/>
    <w:tmpl w:val="75A23B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9623E13"/>
    <w:multiLevelType w:val="multilevel"/>
    <w:tmpl w:val="463CBF8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2ACA3509"/>
    <w:multiLevelType w:val="multilevel"/>
    <w:tmpl w:val="8B64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4C458F"/>
    <w:multiLevelType w:val="multilevel"/>
    <w:tmpl w:val="9BE41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85089C"/>
    <w:multiLevelType w:val="multilevel"/>
    <w:tmpl w:val="F66AC0A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34B070C2"/>
    <w:multiLevelType w:val="multilevel"/>
    <w:tmpl w:val="36B6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100BC1"/>
    <w:multiLevelType w:val="multilevel"/>
    <w:tmpl w:val="3A18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C53CB6"/>
    <w:multiLevelType w:val="multilevel"/>
    <w:tmpl w:val="84705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0F5A43"/>
    <w:multiLevelType w:val="multilevel"/>
    <w:tmpl w:val="265E67A2"/>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0900EDA"/>
    <w:multiLevelType w:val="multilevel"/>
    <w:tmpl w:val="F628E7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42155340"/>
    <w:multiLevelType w:val="multilevel"/>
    <w:tmpl w:val="185CE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4D1108"/>
    <w:multiLevelType w:val="multilevel"/>
    <w:tmpl w:val="387EB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476AC8"/>
    <w:multiLevelType w:val="multilevel"/>
    <w:tmpl w:val="8BB2A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B90DDF"/>
    <w:multiLevelType w:val="multilevel"/>
    <w:tmpl w:val="9A52B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9D2947"/>
    <w:multiLevelType w:val="multilevel"/>
    <w:tmpl w:val="76B69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3532F1"/>
    <w:multiLevelType w:val="multilevel"/>
    <w:tmpl w:val="F04C291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57AB040F"/>
    <w:multiLevelType w:val="multilevel"/>
    <w:tmpl w:val="AC1C616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8226034"/>
    <w:multiLevelType w:val="multilevel"/>
    <w:tmpl w:val="E0CC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B4DDA"/>
    <w:multiLevelType w:val="multilevel"/>
    <w:tmpl w:val="BA94647E"/>
    <w:lvl w:ilvl="0">
      <w:start w:val="1"/>
      <w:numFmt w:val="bullet"/>
      <w:lvlText w:val="-"/>
      <w:lvlJc w:val="left"/>
      <w:pPr>
        <w:ind w:left="720" w:hanging="360"/>
      </w:pPr>
      <w:rPr>
        <w:u w:val="none"/>
      </w:rPr>
    </w:lvl>
    <w:lvl w:ilvl="1">
      <w:start w:val="1"/>
      <w:numFmt w:val="bullet"/>
      <w:lvlText w:val="-"/>
      <w:lvlJc w:val="left"/>
      <w:pPr>
        <w:ind w:left="1440" w:hanging="447"/>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571644"/>
    <w:multiLevelType w:val="multilevel"/>
    <w:tmpl w:val="DB108616"/>
    <w:lvl w:ilvl="0">
      <w:start w:val="1"/>
      <w:numFmt w:val="decimal"/>
      <w:lvlText w:val="%1."/>
      <w:lvlJc w:val="left"/>
      <w:pPr>
        <w:ind w:left="720" w:hanging="360"/>
      </w:pPr>
    </w:lvl>
    <w:lvl w:ilvl="1">
      <w:start w:val="3"/>
      <w:numFmt w:val="decimal"/>
      <w:lvlText w:val="%2."/>
      <w:lvlJc w:val="left"/>
      <w:pPr>
        <w:ind w:left="1440" w:hanging="360"/>
      </w:pPr>
      <w:rPr>
        <w:b/>
        <w:color w:val="00000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59A311F1"/>
    <w:multiLevelType w:val="multilevel"/>
    <w:tmpl w:val="E1284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5713B"/>
    <w:multiLevelType w:val="multilevel"/>
    <w:tmpl w:val="617424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A97146"/>
    <w:multiLevelType w:val="multilevel"/>
    <w:tmpl w:val="A7E45194"/>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6C108E6"/>
    <w:multiLevelType w:val="multilevel"/>
    <w:tmpl w:val="25B4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4309BB"/>
    <w:multiLevelType w:val="multilevel"/>
    <w:tmpl w:val="190A07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EE012F"/>
    <w:multiLevelType w:val="multilevel"/>
    <w:tmpl w:val="1C36B6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FC7486A"/>
    <w:multiLevelType w:val="multilevel"/>
    <w:tmpl w:val="7744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954622">
    <w:abstractNumId w:val="3"/>
  </w:num>
  <w:num w:numId="2" w16cid:durableId="1418095993">
    <w:abstractNumId w:val="30"/>
  </w:num>
  <w:num w:numId="3" w16cid:durableId="1022051406">
    <w:abstractNumId w:val="27"/>
  </w:num>
  <w:num w:numId="4" w16cid:durableId="537476007">
    <w:abstractNumId w:val="28"/>
  </w:num>
  <w:num w:numId="5" w16cid:durableId="1707484656">
    <w:abstractNumId w:val="34"/>
  </w:num>
  <w:num w:numId="6" w16cid:durableId="140268426">
    <w:abstractNumId w:val="31"/>
  </w:num>
  <w:num w:numId="7" w16cid:durableId="1563446136">
    <w:abstractNumId w:val="37"/>
  </w:num>
  <w:num w:numId="8" w16cid:durableId="89931952">
    <w:abstractNumId w:val="12"/>
  </w:num>
  <w:num w:numId="9" w16cid:durableId="1768885891">
    <w:abstractNumId w:val="21"/>
  </w:num>
  <w:num w:numId="10" w16cid:durableId="435444481">
    <w:abstractNumId w:val="20"/>
  </w:num>
  <w:num w:numId="11" w16cid:durableId="85201019">
    <w:abstractNumId w:val="16"/>
  </w:num>
  <w:num w:numId="12" w16cid:durableId="1208951944">
    <w:abstractNumId w:val="13"/>
  </w:num>
  <w:num w:numId="13" w16cid:durableId="61561928">
    <w:abstractNumId w:val="17"/>
  </w:num>
  <w:num w:numId="14" w16cid:durableId="1821380271">
    <w:abstractNumId w:val="4"/>
  </w:num>
  <w:num w:numId="15" w16cid:durableId="421266739">
    <w:abstractNumId w:val="38"/>
  </w:num>
  <w:num w:numId="16" w16cid:durableId="1840850714">
    <w:abstractNumId w:val="9"/>
  </w:num>
  <w:num w:numId="17" w16cid:durableId="840855257">
    <w:abstractNumId w:val="32"/>
  </w:num>
  <w:num w:numId="18" w16cid:durableId="958147921">
    <w:abstractNumId w:val="29"/>
  </w:num>
  <w:num w:numId="19" w16cid:durableId="1384208097">
    <w:abstractNumId w:val="22"/>
    <w:lvlOverride w:ilvl="0">
      <w:lvl w:ilvl="0">
        <w:numFmt w:val="lowerLetter"/>
        <w:lvlText w:val="%1."/>
        <w:lvlJc w:val="left"/>
      </w:lvl>
    </w:lvlOverride>
  </w:num>
  <w:num w:numId="20" w16cid:durableId="1365206470">
    <w:abstractNumId w:val="22"/>
    <w:lvlOverride w:ilvl="0">
      <w:lvl w:ilvl="0">
        <w:numFmt w:val="lowerLetter"/>
        <w:lvlText w:val="%1."/>
        <w:lvlJc w:val="left"/>
      </w:lvl>
    </w:lvlOverride>
  </w:num>
  <w:num w:numId="21" w16cid:durableId="1789161819">
    <w:abstractNumId w:val="22"/>
    <w:lvlOverride w:ilvl="0">
      <w:lvl w:ilvl="0">
        <w:numFmt w:val="lowerLetter"/>
        <w:lvlText w:val="%1."/>
        <w:lvlJc w:val="left"/>
      </w:lvl>
    </w:lvlOverride>
  </w:num>
  <w:num w:numId="22" w16cid:durableId="499590439">
    <w:abstractNumId w:val="8"/>
    <w:lvlOverride w:ilvl="0">
      <w:lvl w:ilvl="0">
        <w:numFmt w:val="lowerLetter"/>
        <w:lvlText w:val="%1."/>
        <w:lvlJc w:val="left"/>
      </w:lvl>
    </w:lvlOverride>
  </w:num>
  <w:num w:numId="23" w16cid:durableId="800809114">
    <w:abstractNumId w:val="8"/>
    <w:lvlOverride w:ilvl="0">
      <w:lvl w:ilvl="0">
        <w:numFmt w:val="lowerLetter"/>
        <w:lvlText w:val="%1."/>
        <w:lvlJc w:val="left"/>
      </w:lvl>
    </w:lvlOverride>
  </w:num>
  <w:num w:numId="24" w16cid:durableId="1233615114">
    <w:abstractNumId w:val="8"/>
    <w:lvlOverride w:ilvl="0">
      <w:lvl w:ilvl="0">
        <w:numFmt w:val="lowerLetter"/>
        <w:lvlText w:val="%1."/>
        <w:lvlJc w:val="left"/>
      </w:lvl>
    </w:lvlOverride>
  </w:num>
  <w:num w:numId="25" w16cid:durableId="1882670116">
    <w:abstractNumId w:val="8"/>
    <w:lvlOverride w:ilvl="0">
      <w:lvl w:ilvl="0">
        <w:numFmt w:val="lowerLetter"/>
        <w:lvlText w:val="%1."/>
        <w:lvlJc w:val="left"/>
      </w:lvl>
    </w:lvlOverride>
  </w:num>
  <w:num w:numId="26" w16cid:durableId="470296485">
    <w:abstractNumId w:val="5"/>
    <w:lvlOverride w:ilvl="0">
      <w:lvl w:ilvl="0">
        <w:numFmt w:val="lowerLetter"/>
        <w:lvlText w:val="%1."/>
        <w:lvlJc w:val="left"/>
      </w:lvl>
    </w:lvlOverride>
  </w:num>
  <w:num w:numId="27" w16cid:durableId="473641412">
    <w:abstractNumId w:val="5"/>
    <w:lvlOverride w:ilvl="0">
      <w:lvl w:ilvl="0">
        <w:numFmt w:val="lowerLetter"/>
        <w:lvlText w:val="%1."/>
        <w:lvlJc w:val="left"/>
      </w:lvl>
    </w:lvlOverride>
  </w:num>
  <w:num w:numId="28" w16cid:durableId="1117681314">
    <w:abstractNumId w:val="5"/>
    <w:lvlOverride w:ilvl="0">
      <w:lvl w:ilvl="0">
        <w:numFmt w:val="lowerLetter"/>
        <w:lvlText w:val="%1."/>
        <w:lvlJc w:val="left"/>
      </w:lvl>
    </w:lvlOverride>
  </w:num>
  <w:num w:numId="29" w16cid:durableId="78598862">
    <w:abstractNumId w:val="6"/>
    <w:lvlOverride w:ilvl="0">
      <w:lvl w:ilvl="0">
        <w:numFmt w:val="lowerLetter"/>
        <w:lvlText w:val="%1."/>
        <w:lvlJc w:val="left"/>
      </w:lvl>
    </w:lvlOverride>
  </w:num>
  <w:num w:numId="30" w16cid:durableId="194857104">
    <w:abstractNumId w:val="6"/>
    <w:lvlOverride w:ilvl="0">
      <w:lvl w:ilvl="0">
        <w:numFmt w:val="lowerLetter"/>
        <w:lvlText w:val="%1."/>
        <w:lvlJc w:val="left"/>
      </w:lvl>
    </w:lvlOverride>
  </w:num>
  <w:num w:numId="31" w16cid:durableId="1472553891">
    <w:abstractNumId w:val="15"/>
    <w:lvlOverride w:ilvl="0">
      <w:lvl w:ilvl="0">
        <w:numFmt w:val="lowerLetter"/>
        <w:lvlText w:val="%1."/>
        <w:lvlJc w:val="left"/>
      </w:lvl>
    </w:lvlOverride>
  </w:num>
  <w:num w:numId="32" w16cid:durableId="364408869">
    <w:abstractNumId w:val="15"/>
    <w:lvlOverride w:ilvl="0">
      <w:lvl w:ilvl="0">
        <w:numFmt w:val="lowerLetter"/>
        <w:lvlText w:val="%1."/>
        <w:lvlJc w:val="left"/>
      </w:lvl>
    </w:lvlOverride>
  </w:num>
  <w:num w:numId="33" w16cid:durableId="1095905768">
    <w:abstractNumId w:val="26"/>
    <w:lvlOverride w:ilvl="0">
      <w:lvl w:ilvl="0">
        <w:numFmt w:val="lowerLetter"/>
        <w:lvlText w:val="%1."/>
        <w:lvlJc w:val="left"/>
      </w:lvl>
    </w:lvlOverride>
  </w:num>
  <w:num w:numId="34" w16cid:durableId="130905802">
    <w:abstractNumId w:val="26"/>
    <w:lvlOverride w:ilvl="0">
      <w:lvl w:ilvl="0">
        <w:numFmt w:val="lowerLetter"/>
        <w:lvlText w:val="%1."/>
        <w:lvlJc w:val="left"/>
      </w:lvl>
    </w:lvlOverride>
  </w:num>
  <w:num w:numId="35" w16cid:durableId="1362584455">
    <w:abstractNumId w:val="23"/>
    <w:lvlOverride w:ilvl="0">
      <w:lvl w:ilvl="0">
        <w:numFmt w:val="lowerLetter"/>
        <w:lvlText w:val="%1."/>
        <w:lvlJc w:val="left"/>
      </w:lvl>
    </w:lvlOverride>
  </w:num>
  <w:num w:numId="36" w16cid:durableId="39284082">
    <w:abstractNumId w:val="23"/>
    <w:lvlOverride w:ilvl="0">
      <w:lvl w:ilvl="0">
        <w:numFmt w:val="lowerLetter"/>
        <w:lvlText w:val="%1."/>
        <w:lvlJc w:val="left"/>
      </w:lvl>
    </w:lvlOverride>
  </w:num>
  <w:num w:numId="37" w16cid:durableId="1290670108">
    <w:abstractNumId w:val="11"/>
    <w:lvlOverride w:ilvl="0">
      <w:lvl w:ilvl="0">
        <w:numFmt w:val="lowerLetter"/>
        <w:lvlText w:val="%1."/>
        <w:lvlJc w:val="left"/>
      </w:lvl>
    </w:lvlOverride>
  </w:num>
  <w:num w:numId="38" w16cid:durableId="1822501640">
    <w:abstractNumId w:val="11"/>
    <w:lvlOverride w:ilvl="0">
      <w:lvl w:ilvl="0">
        <w:numFmt w:val="lowerLetter"/>
        <w:lvlText w:val="%1."/>
        <w:lvlJc w:val="left"/>
      </w:lvl>
    </w:lvlOverride>
  </w:num>
  <w:num w:numId="39" w16cid:durableId="1229537295">
    <w:abstractNumId w:val="1"/>
    <w:lvlOverride w:ilvl="0">
      <w:lvl w:ilvl="0">
        <w:numFmt w:val="lowerLetter"/>
        <w:lvlText w:val="%1."/>
        <w:lvlJc w:val="left"/>
      </w:lvl>
    </w:lvlOverride>
  </w:num>
  <w:num w:numId="40" w16cid:durableId="2140606483">
    <w:abstractNumId w:val="1"/>
    <w:lvlOverride w:ilvl="0">
      <w:lvl w:ilvl="0">
        <w:numFmt w:val="lowerLetter"/>
        <w:lvlText w:val="%1."/>
        <w:lvlJc w:val="left"/>
      </w:lvl>
    </w:lvlOverride>
  </w:num>
  <w:num w:numId="41" w16cid:durableId="1704017827">
    <w:abstractNumId w:val="24"/>
  </w:num>
  <w:num w:numId="42" w16cid:durableId="238835121">
    <w:abstractNumId w:val="24"/>
    <w:lvlOverride w:ilvl="0">
      <w:lvl w:ilvl="0">
        <w:numFmt w:val="lowerLetter"/>
        <w:lvlText w:val="%1."/>
        <w:lvlJc w:val="left"/>
      </w:lvl>
    </w:lvlOverride>
  </w:num>
  <w:num w:numId="43" w16cid:durableId="1303001124">
    <w:abstractNumId w:val="24"/>
    <w:lvlOverride w:ilvl="0">
      <w:lvl w:ilvl="0">
        <w:numFmt w:val="lowerLetter"/>
        <w:lvlText w:val="%1."/>
        <w:lvlJc w:val="left"/>
      </w:lvl>
    </w:lvlOverride>
  </w:num>
  <w:num w:numId="44" w16cid:durableId="546182253">
    <w:abstractNumId w:val="24"/>
    <w:lvlOverride w:ilvl="0">
      <w:lvl w:ilvl="0">
        <w:numFmt w:val="lowerLetter"/>
        <w:lvlText w:val="%1."/>
        <w:lvlJc w:val="left"/>
      </w:lvl>
    </w:lvlOverride>
  </w:num>
  <w:num w:numId="45" w16cid:durableId="498009971">
    <w:abstractNumId w:val="7"/>
    <w:lvlOverride w:ilvl="0">
      <w:lvl w:ilvl="0">
        <w:numFmt w:val="decimal"/>
        <w:lvlText w:val="%1."/>
        <w:lvlJc w:val="left"/>
      </w:lvl>
    </w:lvlOverride>
  </w:num>
  <w:num w:numId="46" w16cid:durableId="964772388">
    <w:abstractNumId w:val="35"/>
    <w:lvlOverride w:ilvl="0">
      <w:lvl w:ilvl="0">
        <w:numFmt w:val="lowerLetter"/>
        <w:lvlText w:val="%1."/>
        <w:lvlJc w:val="left"/>
      </w:lvl>
    </w:lvlOverride>
  </w:num>
  <w:num w:numId="47" w16cid:durableId="1469123887">
    <w:abstractNumId w:val="35"/>
    <w:lvlOverride w:ilvl="0">
      <w:lvl w:ilvl="0">
        <w:numFmt w:val="lowerLetter"/>
        <w:lvlText w:val="%1."/>
        <w:lvlJc w:val="left"/>
      </w:lvl>
    </w:lvlOverride>
  </w:num>
  <w:num w:numId="48" w16cid:durableId="2025473654">
    <w:abstractNumId w:val="2"/>
    <w:lvlOverride w:ilvl="0">
      <w:lvl w:ilvl="0">
        <w:numFmt w:val="lowerLetter"/>
        <w:lvlText w:val="%1."/>
        <w:lvlJc w:val="left"/>
      </w:lvl>
    </w:lvlOverride>
  </w:num>
  <w:num w:numId="49" w16cid:durableId="248195204">
    <w:abstractNumId w:val="2"/>
    <w:lvlOverride w:ilvl="0">
      <w:lvl w:ilvl="0">
        <w:numFmt w:val="lowerLetter"/>
        <w:lvlText w:val="%1."/>
        <w:lvlJc w:val="left"/>
      </w:lvl>
    </w:lvlOverride>
  </w:num>
  <w:num w:numId="50" w16cid:durableId="2035422224">
    <w:abstractNumId w:val="36"/>
    <w:lvlOverride w:ilvl="0">
      <w:lvl w:ilvl="0">
        <w:numFmt w:val="decimal"/>
        <w:lvlText w:val="%1."/>
        <w:lvlJc w:val="left"/>
      </w:lvl>
    </w:lvlOverride>
  </w:num>
  <w:num w:numId="51" w16cid:durableId="1828325885">
    <w:abstractNumId w:val="19"/>
    <w:lvlOverride w:ilvl="0">
      <w:lvl w:ilvl="0">
        <w:numFmt w:val="lowerLetter"/>
        <w:lvlText w:val="%1."/>
        <w:lvlJc w:val="left"/>
      </w:lvl>
    </w:lvlOverride>
  </w:num>
  <w:num w:numId="52" w16cid:durableId="2064399383">
    <w:abstractNumId w:val="19"/>
    <w:lvlOverride w:ilvl="0">
      <w:lvl w:ilvl="0">
        <w:numFmt w:val="lowerLetter"/>
        <w:lvlText w:val="%1."/>
        <w:lvlJc w:val="left"/>
      </w:lvl>
    </w:lvlOverride>
  </w:num>
  <w:num w:numId="53" w16cid:durableId="1120610776">
    <w:abstractNumId w:val="19"/>
    <w:lvlOverride w:ilvl="0">
      <w:lvl w:ilvl="0">
        <w:numFmt w:val="lowerLetter"/>
        <w:lvlText w:val="%1."/>
        <w:lvlJc w:val="left"/>
      </w:lvl>
    </w:lvlOverride>
  </w:num>
  <w:num w:numId="54" w16cid:durableId="1174959792">
    <w:abstractNumId w:val="10"/>
    <w:lvlOverride w:ilvl="0">
      <w:lvl w:ilvl="0">
        <w:numFmt w:val="lowerLetter"/>
        <w:lvlText w:val="%1."/>
        <w:lvlJc w:val="left"/>
      </w:lvl>
    </w:lvlOverride>
  </w:num>
  <w:num w:numId="55" w16cid:durableId="323625826">
    <w:abstractNumId w:val="10"/>
    <w:lvlOverride w:ilvl="0">
      <w:lvl w:ilvl="0">
        <w:numFmt w:val="lowerLetter"/>
        <w:lvlText w:val="%1."/>
        <w:lvlJc w:val="left"/>
      </w:lvl>
    </w:lvlOverride>
  </w:num>
  <w:num w:numId="56" w16cid:durableId="1824933892">
    <w:abstractNumId w:val="10"/>
    <w:lvlOverride w:ilvl="0">
      <w:lvl w:ilvl="0">
        <w:numFmt w:val="lowerLetter"/>
        <w:lvlText w:val="%1."/>
        <w:lvlJc w:val="left"/>
      </w:lvl>
    </w:lvlOverride>
  </w:num>
  <w:num w:numId="57" w16cid:durableId="1169520928">
    <w:abstractNumId w:val="25"/>
    <w:lvlOverride w:ilvl="0">
      <w:lvl w:ilvl="0">
        <w:numFmt w:val="lowerLetter"/>
        <w:lvlText w:val="%1."/>
        <w:lvlJc w:val="left"/>
      </w:lvl>
    </w:lvlOverride>
  </w:num>
  <w:num w:numId="58" w16cid:durableId="407460854">
    <w:abstractNumId w:val="25"/>
    <w:lvlOverride w:ilvl="0">
      <w:lvl w:ilvl="0">
        <w:numFmt w:val="lowerLetter"/>
        <w:lvlText w:val="%1."/>
        <w:lvlJc w:val="left"/>
      </w:lvl>
    </w:lvlOverride>
  </w:num>
  <w:num w:numId="59" w16cid:durableId="1384408043">
    <w:abstractNumId w:val="18"/>
    <w:lvlOverride w:ilvl="0">
      <w:lvl w:ilvl="0">
        <w:numFmt w:val="lowerLetter"/>
        <w:lvlText w:val="%1."/>
        <w:lvlJc w:val="left"/>
      </w:lvl>
    </w:lvlOverride>
  </w:num>
  <w:num w:numId="60" w16cid:durableId="2105683730">
    <w:abstractNumId w:val="18"/>
    <w:lvlOverride w:ilvl="0">
      <w:lvl w:ilvl="0">
        <w:numFmt w:val="lowerLetter"/>
        <w:lvlText w:val="%1."/>
        <w:lvlJc w:val="left"/>
      </w:lvl>
    </w:lvlOverride>
  </w:num>
  <w:num w:numId="61" w16cid:durableId="1625115922">
    <w:abstractNumId w:val="18"/>
    <w:lvlOverride w:ilvl="0">
      <w:lvl w:ilvl="0">
        <w:numFmt w:val="lowerLetter"/>
        <w:lvlText w:val="%1."/>
        <w:lvlJc w:val="left"/>
      </w:lvl>
    </w:lvlOverride>
  </w:num>
  <w:num w:numId="62" w16cid:durableId="1717968002">
    <w:abstractNumId w:val="18"/>
    <w:lvlOverride w:ilvl="0">
      <w:lvl w:ilvl="0">
        <w:numFmt w:val="lowerLetter"/>
        <w:lvlText w:val="%1."/>
        <w:lvlJc w:val="left"/>
      </w:lvl>
    </w:lvlOverride>
  </w:num>
  <w:num w:numId="63" w16cid:durableId="1041856093">
    <w:abstractNumId w:val="0"/>
    <w:lvlOverride w:ilvl="0">
      <w:lvl w:ilvl="0">
        <w:numFmt w:val="lowerLetter"/>
        <w:lvlText w:val="%1."/>
        <w:lvlJc w:val="left"/>
      </w:lvl>
    </w:lvlOverride>
  </w:num>
  <w:num w:numId="64" w16cid:durableId="96100791">
    <w:abstractNumId w:val="0"/>
    <w:lvlOverride w:ilvl="0">
      <w:lvl w:ilvl="0">
        <w:numFmt w:val="lowerLetter"/>
        <w:lvlText w:val="%1."/>
        <w:lvlJc w:val="left"/>
      </w:lvl>
    </w:lvlOverride>
  </w:num>
  <w:num w:numId="65" w16cid:durableId="595021798">
    <w:abstractNumId w:val="0"/>
    <w:lvlOverride w:ilvl="0">
      <w:lvl w:ilvl="0">
        <w:numFmt w:val="lowerLetter"/>
        <w:lvlText w:val="%1."/>
        <w:lvlJc w:val="left"/>
      </w:lvl>
    </w:lvlOverride>
  </w:num>
  <w:num w:numId="66" w16cid:durableId="681274938">
    <w:abstractNumId w:val="0"/>
    <w:lvlOverride w:ilvl="0">
      <w:lvl w:ilvl="0">
        <w:numFmt w:val="lowerLetter"/>
        <w:lvlText w:val="%1."/>
        <w:lvlJc w:val="left"/>
      </w:lvl>
    </w:lvlOverride>
  </w:num>
  <w:num w:numId="67" w16cid:durableId="475755887">
    <w:abstractNumId w:val="0"/>
    <w:lvlOverride w:ilvl="0">
      <w:lvl w:ilvl="0">
        <w:numFmt w:val="lowerLetter"/>
        <w:lvlText w:val="%1."/>
        <w:lvlJc w:val="left"/>
      </w:lvl>
    </w:lvlOverride>
  </w:num>
  <w:num w:numId="68" w16cid:durableId="1368876852">
    <w:abstractNumId w:val="0"/>
    <w:lvlOverride w:ilvl="0">
      <w:lvl w:ilvl="0">
        <w:numFmt w:val="lowerLetter"/>
        <w:lvlText w:val="%1."/>
        <w:lvlJc w:val="left"/>
      </w:lvl>
    </w:lvlOverride>
  </w:num>
  <w:num w:numId="69" w16cid:durableId="1064062811">
    <w:abstractNumId w:val="14"/>
    <w:lvlOverride w:ilvl="0">
      <w:lvl w:ilvl="0">
        <w:numFmt w:val="lowerLetter"/>
        <w:lvlText w:val="%1."/>
        <w:lvlJc w:val="left"/>
      </w:lvl>
    </w:lvlOverride>
  </w:num>
  <w:num w:numId="70" w16cid:durableId="907962033">
    <w:abstractNumId w:val="14"/>
    <w:lvlOverride w:ilvl="0">
      <w:lvl w:ilvl="0">
        <w:numFmt w:val="lowerLetter"/>
        <w:lvlText w:val="%1."/>
        <w:lvlJc w:val="left"/>
      </w:lvl>
    </w:lvlOverride>
  </w:num>
  <w:num w:numId="71" w16cid:durableId="1928610690">
    <w:abstractNumId w:val="3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8A"/>
    <w:rsid w:val="000242B7"/>
    <w:rsid w:val="000D0F31"/>
    <w:rsid w:val="00141D37"/>
    <w:rsid w:val="00216196"/>
    <w:rsid w:val="0039078A"/>
    <w:rsid w:val="00816671"/>
    <w:rsid w:val="009C4858"/>
    <w:rsid w:val="00B448B3"/>
    <w:rsid w:val="00D915CD"/>
    <w:rsid w:val="00F91B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4352"/>
  <w15:docId w15:val="{D012786D-7BA1-4169-950E-64FB349D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Normal (Web)"/>
    <w:basedOn w:val="a"/>
    <w:uiPriority w:val="99"/>
    <w:semiHidden/>
    <w:unhideWhenUsed/>
    <w:rsid w:val="00D915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49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iiB4XAHmAZEguVm174RlWbruAQ==">CgMxLjAyCGgudHlqY3d0Mg5oLmFqYWp0ZHNybXVzbzIJaC4zZHk2dmttOAByITFGeFV6RU1GelYzWFk0bm5IcEpsdnFyUDhtU1hyUXlvVQ==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18810</Words>
  <Characters>10722</Characters>
  <Application>Microsoft Office Word</Application>
  <DocSecurity>0</DocSecurity>
  <Lines>89</Lines>
  <Paragraphs>58</Paragraphs>
  <ScaleCrop>false</ScaleCrop>
  <Company/>
  <LinksUpToDate>false</LinksUpToDate>
  <CharactersWithSpaces>29474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Ilchenko</cp:lastModifiedBy>
  <cp:revision>7</cp:revision>
  <dcterms:created xsi:type="dcterms:W3CDTF">2023-12-13T14:21:00Z</dcterms:created>
  <dcterms:modified xsi:type="dcterms:W3CDTF">2024-02-01T10:17:00Z</dcterms:modified>
</cp:coreProperties>
</file>