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8B1134" w14:textId="77777777" w:rsidR="008617F9" w:rsidRDefault="00AA4E48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bookmarkStart w:id="0" w:name="_heading=h.tyjcwt"/>
      <w:bookmarkEnd w:id="0"/>
      <w:r>
        <w:rPr>
          <w:rFonts w:ascii="Times New Roman" w:eastAsia="Calibri" w:hAnsi="Times New Roman" w:cs="Times New Roman"/>
          <w:b/>
          <w:bCs/>
          <w:sz w:val="24"/>
          <w:szCs w:val="24"/>
          <w:lang w:eastAsia="en-US"/>
        </w:rPr>
        <w:t xml:space="preserve">Інформація про орієнтовний предмет закупівлі та 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n-US"/>
        </w:rPr>
        <w:t>інформація про необхідні технічні, якісні та кількісні характеристики предмета закупівлі, у тому числі відповідна технічна специфікація</w:t>
      </w:r>
    </w:p>
    <w:p w14:paraId="1D1FC871" w14:textId="77777777" w:rsidR="008617F9" w:rsidRDefault="008617F9">
      <w:pPr>
        <w:tabs>
          <w:tab w:val="left" w:pos="851"/>
        </w:tabs>
        <w:spacing w:line="240" w:lineRule="auto"/>
        <w:ind w:firstLine="567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75954A4" w14:textId="77777777" w:rsidR="008617F9" w:rsidRDefault="00AA4E48">
      <w:pPr>
        <w:tabs>
          <w:tab w:val="left" w:pos="851"/>
        </w:tabs>
        <w:spacing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ТЕХНІЧНІ УМОВИ</w:t>
      </w:r>
    </w:p>
    <w:p w14:paraId="6910FD41" w14:textId="77777777" w:rsidR="008617F9" w:rsidRDefault="00AA4E48">
      <w:pPr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t>щодо предмету закупівлі: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Послуги зі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створення комплексної системи захисту інформації інформаційно - комунікаційної системи «Автоматизована система Диспетчерської служби «1562» та організації і супроводу проведення державної експертизи комплексної системи захисту інформації  (ДК 021:2015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7941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7000-0 Консультаційні послуги з питань безпеки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) за кодом ДК 021:2015 79410000-1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Консультаційні послуги з питань підприємницької діяльності та управління</w:t>
      </w:r>
    </w:p>
    <w:p w14:paraId="4BD0931C" w14:textId="77777777" w:rsidR="008617F9" w:rsidRDefault="008617F9">
      <w:pPr>
        <w:pStyle w:val="a3"/>
        <w:shd w:val="clear" w:color="auto" w:fill="FFFFFF"/>
        <w:spacing w:before="0" w:beforeAutospacing="0" w:after="0" w:afterAutospacing="0"/>
        <w:ind w:right="-608"/>
      </w:pPr>
    </w:p>
    <w:p w14:paraId="1BA8739D" w14:textId="77777777" w:rsidR="008617F9" w:rsidRDefault="00AA4E48">
      <w:pPr>
        <w:tabs>
          <w:tab w:val="left" w:pos="851"/>
        </w:tabs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Замовник: Департамент цифрової трансформації Харківської міської ради, код ЄДРПОУ 42298246</w:t>
      </w:r>
    </w:p>
    <w:p w14:paraId="28680ABB" w14:textId="77777777" w:rsidR="008617F9" w:rsidRDefault="00AA4E48">
      <w:pPr>
        <w:tabs>
          <w:tab w:val="left" w:pos="851"/>
        </w:tabs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Виконавець: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визначається за результатами конкурентної закупівлі.</w:t>
      </w:r>
    </w:p>
    <w:p w14:paraId="3A70605B" w14:textId="77777777" w:rsidR="008617F9" w:rsidRDefault="00AA4E48">
      <w:pPr>
        <w:tabs>
          <w:tab w:val="left" w:pos="851"/>
        </w:tabs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Строк надання послуг: до 31.</w:t>
      </w:r>
      <w:r>
        <w:rPr>
          <w:rFonts w:ascii="Times New Roman" w:eastAsia="Times New Roman" w:hAnsi="Times New Roman" w:cs="Times New Roman"/>
          <w:sz w:val="24"/>
          <w:szCs w:val="24"/>
          <w:lang w:val="ru-RU"/>
        </w:rPr>
        <w:t>12</w:t>
      </w:r>
      <w:r>
        <w:rPr>
          <w:rFonts w:ascii="Times New Roman" w:eastAsia="Times New Roman" w:hAnsi="Times New Roman" w:cs="Times New Roman"/>
          <w:sz w:val="24"/>
          <w:szCs w:val="24"/>
        </w:rPr>
        <w:t>.2024 року.</w:t>
      </w:r>
    </w:p>
    <w:p w14:paraId="042D5449" w14:textId="77777777" w:rsidR="008617F9" w:rsidRDefault="00AA4E48">
      <w:pPr>
        <w:tabs>
          <w:tab w:val="left" w:pos="851"/>
        </w:tabs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Кількість: 1 послуга.</w:t>
      </w:r>
    </w:p>
    <w:p w14:paraId="5A072419" w14:textId="77777777" w:rsidR="008617F9" w:rsidRDefault="00AA4E48">
      <w:pPr>
        <w:tabs>
          <w:tab w:val="left" w:pos="851"/>
        </w:tabs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Місце надання послуг: 61003, Україна, Харківська область, Харків, майдан Павлівський, будинок 1/3.</w:t>
      </w:r>
    </w:p>
    <w:p w14:paraId="5F00BA08" w14:textId="77777777" w:rsidR="008617F9" w:rsidRDefault="008617F9">
      <w:pPr>
        <w:shd w:val="clear" w:color="auto" w:fill="FFFFFF"/>
        <w:spacing w:line="240" w:lineRule="auto"/>
        <w:ind w:right="-135" w:hanging="567"/>
        <w:jc w:val="center"/>
        <w:rPr>
          <w:rFonts w:ascii="Times New Roman" w:eastAsia="Times New Roman" w:hAnsi="Times New Roman" w:cs="Times New Roman"/>
          <w:sz w:val="24"/>
          <w:szCs w:val="24"/>
          <w:lang w:val="ru-RU"/>
        </w:rPr>
      </w:pPr>
    </w:p>
    <w:p w14:paraId="39EDB4C6" w14:textId="77777777" w:rsidR="008617F9" w:rsidRDefault="008617F9">
      <w:pPr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6F3CF109" w14:textId="77777777" w:rsidR="008617F9" w:rsidRDefault="00AA4E48">
      <w:pPr>
        <w:keepNext/>
        <w:keepLines/>
        <w:widowControl w:val="0"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ЗАГАЛЬНІ ВІДОМОСТІ</w:t>
      </w:r>
    </w:p>
    <w:p w14:paraId="0FF7CFB2" w14:textId="77777777" w:rsidR="008617F9" w:rsidRDefault="00AA4E48">
      <w:pPr>
        <w:spacing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1.1.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Терміни, визначення та скорочення</w:t>
      </w:r>
    </w:p>
    <w:tbl>
      <w:tblPr>
        <w:tblW w:w="10060" w:type="dxa"/>
        <w:tblLayout w:type="fixed"/>
        <w:tblLook w:val="0000" w:firstRow="0" w:lastRow="0" w:firstColumn="0" w:lastColumn="0" w:noHBand="0" w:noVBand="0"/>
      </w:tblPr>
      <w:tblGrid>
        <w:gridCol w:w="2325"/>
        <w:gridCol w:w="7735"/>
      </w:tblGrid>
      <w:tr w:rsidR="008617F9" w14:paraId="77757036" w14:textId="77777777">
        <w:tc>
          <w:tcPr>
            <w:tcW w:w="23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14:paraId="30E7A905" w14:textId="77777777" w:rsidR="008617F9" w:rsidRDefault="00AA4E48">
            <w:pPr>
              <w:ind w:left="142" w:right="13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Терміни та скорочення</w:t>
            </w:r>
          </w:p>
        </w:tc>
        <w:tc>
          <w:tcPr>
            <w:tcW w:w="77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424BF7FD" w14:textId="77777777" w:rsidR="008617F9" w:rsidRDefault="00AA4E48">
            <w:pPr>
              <w:ind w:left="132" w:right="132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Визначення</w:t>
            </w:r>
          </w:p>
        </w:tc>
      </w:tr>
      <w:tr w:rsidR="008617F9" w14:paraId="6EE9EE16" w14:textId="77777777">
        <w:trPr>
          <w:trHeight w:val="320"/>
        </w:trPr>
        <w:tc>
          <w:tcPr>
            <w:tcW w:w="23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  <w:vAlign w:val="center"/>
          </w:tcPr>
          <w:p w14:paraId="6F5EB682" w14:textId="77777777" w:rsidR="008617F9" w:rsidRDefault="00AA4E48">
            <w:pPr>
              <w:ind w:left="142" w:righ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КСЗІ</w:t>
            </w:r>
          </w:p>
        </w:tc>
        <w:tc>
          <w:tcPr>
            <w:tcW w:w="77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14:paraId="1F8C92D6" w14:textId="77777777" w:rsidR="008617F9" w:rsidRDefault="00AA4E48">
            <w:pPr>
              <w:ind w:left="132" w:right="132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Комплексна система захисту інформації</w:t>
            </w:r>
          </w:p>
        </w:tc>
      </w:tr>
      <w:tr w:rsidR="008617F9" w14:paraId="5B3A39B5" w14:textId="77777777">
        <w:trPr>
          <w:trHeight w:val="629"/>
        </w:trPr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1F5FB3BC" w14:textId="77777777" w:rsidR="008617F9" w:rsidRDefault="00AA4E48">
            <w:pPr>
              <w:ind w:left="142" w:righ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Автоматизована система/Система</w:t>
            </w:r>
          </w:p>
        </w:tc>
        <w:tc>
          <w:tcPr>
            <w:tcW w:w="7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57F02F2" w14:textId="77777777" w:rsidR="008617F9" w:rsidRDefault="00AA4E48">
            <w:pPr>
              <w:ind w:left="132" w:right="132" w:firstLine="2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t xml:space="preserve">   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Інформаційно-комунікаційна система «Автоматизована система Диспетчерської служби «1562» –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організаційно-технічна система, у якій з використанням технічних і програмних засобів реалізується технологія обробки інформації з питань надання житлово-комунальних, інформаційних послуг, аварійних подій та нештатних ситуацій, затверджених Класифікатором,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забезпечується інформування жителів міста та відповідних служб про планові та аварійні роботи, а також реалізується автоматизація процесів прийняття, обробки та контролю за виконанням повідомлень, що надходять до Диспетчерської служби «1562» положення про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яку затверджено рішенням виконавчого комітету Харківської міської ради «Про Автоматизовану систему Диспетчерської служби «1562» від 02.11.2022 № 367.</w:t>
            </w:r>
          </w:p>
          <w:p w14:paraId="64A0DAF9" w14:textId="77777777" w:rsidR="008617F9" w:rsidRDefault="00AA4E48">
            <w:pPr>
              <w:ind w:left="132" w:right="132" w:firstLine="2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Система реалізована з метою підвищення ефективності обслуговування населення, оптимізації роботи співробі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тників Харківської міської ради, її виконавчих органів та комунальних підприємств за рахунок розвитку цифрових сервісів. Система передбачає створення та ведення багатофункціональної бази даних, формування і опрацювання аналітично-інформаційної складової на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основі наборів даних з різними атрибутивними відомостями та забезпечує їх інтероперабельність та порівнюваність.</w:t>
            </w:r>
          </w:p>
          <w:p w14:paraId="09FD733A" w14:textId="77777777" w:rsidR="008617F9" w:rsidRDefault="00AA4E48">
            <w:pPr>
              <w:ind w:left="132" w:right="132" w:firstLine="2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Автоматизована система є складовою Єдиної інформаційної системи Харківської міської ради та її виконавчих органів та будується на її базі</w:t>
            </w:r>
          </w:p>
        </w:tc>
      </w:tr>
      <w:tr w:rsidR="008617F9" w14:paraId="7410ABA8" w14:textId="77777777">
        <w:trPr>
          <w:trHeight w:val="629"/>
        </w:trPr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63C4B316" w14:textId="77777777" w:rsidR="008617F9" w:rsidRDefault="00AA4E48">
            <w:pPr>
              <w:ind w:left="132" w:right="132" w:firstLine="2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ДС «1562»</w:t>
            </w:r>
          </w:p>
        </w:tc>
        <w:tc>
          <w:tcPr>
            <w:tcW w:w="7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C174722" w14:textId="77777777" w:rsidR="008617F9" w:rsidRDefault="00AA4E48">
            <w:pPr>
              <w:ind w:left="132" w:right="132" w:firstLine="2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Диспетчерська служба «1562» - спеціально створена у складі комунального підприємства «МІЦ» диспетчерська служба, яка призначена для цілодобового прийняття та реєстрації повідомлень, що визначені Класифікатором, забезпечення взаємодії з виконавцям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и під час розгляду повідомлень та їх виконання, здійснення оперативного моніторингу та реагування за своєчасністю внесення інформації до Системи виконавцями про хід виконання робіт / послуг за повідомленнями з позначкою «Аварійна».</w:t>
            </w:r>
          </w:p>
        </w:tc>
      </w:tr>
      <w:tr w:rsidR="008617F9" w14:paraId="65F0E61C" w14:textId="77777777">
        <w:trPr>
          <w:trHeight w:val="629"/>
        </w:trPr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3E9630BC" w14:textId="77777777" w:rsidR="008617F9" w:rsidRDefault="00AA4E48">
            <w:pPr>
              <w:ind w:left="142" w:righ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Замовник</w:t>
            </w:r>
          </w:p>
        </w:tc>
        <w:tc>
          <w:tcPr>
            <w:tcW w:w="7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D87AEF" w14:textId="77777777" w:rsidR="008617F9" w:rsidRDefault="00AA4E48">
            <w:pPr>
              <w:ind w:left="132" w:right="132" w:firstLine="2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Департамент ци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фрової трансформації Харківської міської ради, Замовник послуг зі створення КСЗІ Автоматизованої системи</w:t>
            </w:r>
          </w:p>
        </w:tc>
      </w:tr>
      <w:tr w:rsidR="008617F9" w14:paraId="70AAADE3" w14:textId="77777777">
        <w:tc>
          <w:tcPr>
            <w:tcW w:w="23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65B89E5B" w14:textId="77777777" w:rsidR="008617F9" w:rsidRDefault="00AA4E48">
            <w:pPr>
              <w:ind w:left="142" w:righ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Виконавець</w:t>
            </w:r>
          </w:p>
        </w:tc>
        <w:tc>
          <w:tcPr>
            <w:tcW w:w="77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69FEF42" w14:textId="77777777" w:rsidR="008617F9" w:rsidRDefault="00AA4E48">
            <w:pPr>
              <w:ind w:left="132" w:right="132" w:firstLine="2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Учасник-Переможець закупівлі, Виконавець послуг зі створення КСЗІ  та організації і супроводу проведення державної експертизи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комплексної системи захисту інформації Автоматизованої системи (далі також Послуги)</w:t>
            </w:r>
          </w:p>
        </w:tc>
      </w:tr>
      <w:tr w:rsidR="008617F9" w14:paraId="60DB301D" w14:textId="77777777">
        <w:tc>
          <w:tcPr>
            <w:tcW w:w="23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EDDC17E" w14:textId="77777777" w:rsidR="008617F9" w:rsidRDefault="00AA4E48">
            <w:pPr>
              <w:ind w:left="142" w:righ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Держспецзв’язку</w:t>
            </w:r>
          </w:p>
        </w:tc>
        <w:tc>
          <w:tcPr>
            <w:tcW w:w="77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C54EB7E" w14:textId="77777777" w:rsidR="008617F9" w:rsidRDefault="00AA4E48">
            <w:pPr>
              <w:ind w:left="132" w:right="132" w:firstLine="2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Державна служба спеціального зв’язку та захисту інформації України</w:t>
            </w:r>
          </w:p>
        </w:tc>
      </w:tr>
      <w:tr w:rsidR="008617F9" w14:paraId="41C126A4" w14:textId="77777777">
        <w:tc>
          <w:tcPr>
            <w:tcW w:w="23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3D1C5BD" w14:textId="77777777" w:rsidR="008617F9" w:rsidRDefault="00AA4E48">
            <w:pPr>
              <w:ind w:left="142" w:righ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ДСТУ</w:t>
            </w:r>
          </w:p>
        </w:tc>
        <w:tc>
          <w:tcPr>
            <w:tcW w:w="77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319BD182" w14:textId="77777777" w:rsidR="008617F9" w:rsidRDefault="00AA4E48">
            <w:pPr>
              <w:ind w:left="132" w:right="132" w:firstLine="23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Державний стандарт України</w:t>
            </w:r>
          </w:p>
        </w:tc>
      </w:tr>
      <w:tr w:rsidR="008617F9" w14:paraId="237923B9" w14:textId="77777777">
        <w:tc>
          <w:tcPr>
            <w:tcW w:w="23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29F4472F" w14:textId="77777777" w:rsidR="008617F9" w:rsidRDefault="00AA4E48">
            <w:pPr>
              <w:ind w:left="142" w:righ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ОЕ</w:t>
            </w:r>
          </w:p>
        </w:tc>
        <w:tc>
          <w:tcPr>
            <w:tcW w:w="77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1B5B953E" w14:textId="77777777" w:rsidR="008617F9" w:rsidRDefault="00AA4E48">
            <w:pPr>
              <w:ind w:left="132" w:right="132" w:firstLine="2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Об’єкт експертизи</w:t>
            </w:r>
          </w:p>
        </w:tc>
      </w:tr>
      <w:tr w:rsidR="008617F9" w14:paraId="048A9361" w14:textId="77777777">
        <w:tc>
          <w:tcPr>
            <w:tcW w:w="23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795C2C85" w14:textId="77777777" w:rsidR="008617F9" w:rsidRDefault="00AA4E48">
            <w:pPr>
              <w:ind w:left="142" w:righ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НД</w:t>
            </w:r>
          </w:p>
        </w:tc>
        <w:tc>
          <w:tcPr>
            <w:tcW w:w="77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6024F2FC" w14:textId="77777777" w:rsidR="008617F9" w:rsidRDefault="00AA4E48">
            <w:pPr>
              <w:ind w:left="132" w:right="132" w:firstLine="2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Нормативний документ</w:t>
            </w:r>
          </w:p>
        </w:tc>
      </w:tr>
      <w:tr w:rsidR="008617F9" w14:paraId="70F258F9" w14:textId="77777777">
        <w:tc>
          <w:tcPr>
            <w:tcW w:w="23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3449DF2" w14:textId="77777777" w:rsidR="008617F9" w:rsidRDefault="00AA4E48">
            <w:pPr>
              <w:ind w:left="142" w:righ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НД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ТЗІ</w:t>
            </w:r>
          </w:p>
        </w:tc>
        <w:tc>
          <w:tcPr>
            <w:tcW w:w="77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0A6C1F1D" w14:textId="77777777" w:rsidR="008617F9" w:rsidRDefault="00AA4E48">
            <w:pPr>
              <w:ind w:left="132" w:right="132" w:firstLine="235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Нормативний документ системи технічного захисту інформації</w:t>
            </w:r>
          </w:p>
        </w:tc>
      </w:tr>
      <w:tr w:rsidR="008617F9" w14:paraId="52C4A97F" w14:textId="77777777">
        <w:tc>
          <w:tcPr>
            <w:tcW w:w="23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1C4C4690" w14:textId="77777777" w:rsidR="008617F9" w:rsidRDefault="00AA4E48">
            <w:pPr>
              <w:ind w:left="142" w:righ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ТЗ</w:t>
            </w:r>
          </w:p>
        </w:tc>
        <w:tc>
          <w:tcPr>
            <w:tcW w:w="77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353BD0C3" w14:textId="77777777" w:rsidR="008617F9" w:rsidRDefault="00AA4E48">
            <w:pPr>
              <w:ind w:left="132" w:right="132" w:firstLine="2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Технічне завдання</w:t>
            </w:r>
          </w:p>
        </w:tc>
      </w:tr>
      <w:tr w:rsidR="008617F9" w14:paraId="7CA6DB72" w14:textId="77777777">
        <w:tc>
          <w:tcPr>
            <w:tcW w:w="2325" w:type="dxa"/>
            <w:tcBorders>
              <w:top w:val="single" w:sz="4" w:space="0" w:color="000000"/>
              <w:left w:val="single" w:sz="4" w:space="0" w:color="000000"/>
            </w:tcBorders>
            <w:shd w:val="clear" w:color="auto" w:fill="FFFFFF"/>
          </w:tcPr>
          <w:p w14:paraId="5DA7531D" w14:textId="77777777" w:rsidR="008617F9" w:rsidRDefault="00AA4E48">
            <w:pPr>
              <w:ind w:left="142" w:righ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ТЗІ</w:t>
            </w:r>
          </w:p>
        </w:tc>
        <w:tc>
          <w:tcPr>
            <w:tcW w:w="7735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FFFFFF"/>
          </w:tcPr>
          <w:p w14:paraId="772C618A" w14:textId="77777777" w:rsidR="008617F9" w:rsidRDefault="00AA4E48">
            <w:pPr>
              <w:ind w:left="132" w:right="132" w:firstLine="2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Технічний захист інформації</w:t>
            </w:r>
          </w:p>
        </w:tc>
      </w:tr>
      <w:tr w:rsidR="008617F9" w14:paraId="6043E30E" w14:textId="77777777"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83DAF68" w14:textId="77777777" w:rsidR="008617F9" w:rsidRDefault="00AA4E48">
            <w:pPr>
              <w:ind w:left="142" w:righ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СЗІ</w:t>
            </w:r>
          </w:p>
        </w:tc>
        <w:tc>
          <w:tcPr>
            <w:tcW w:w="7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17F0085" w14:textId="77777777" w:rsidR="008617F9" w:rsidRDefault="00AA4E48">
            <w:pPr>
              <w:ind w:left="132" w:right="132" w:firstLine="2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Служба захисту інформації</w:t>
            </w:r>
          </w:p>
        </w:tc>
      </w:tr>
      <w:tr w:rsidR="008617F9" w14:paraId="24DBDD2D" w14:textId="77777777">
        <w:tc>
          <w:tcPr>
            <w:tcW w:w="23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FFFFFF"/>
          </w:tcPr>
          <w:p w14:paraId="276A69C7" w14:textId="77777777" w:rsidR="008617F9" w:rsidRDefault="00AA4E48">
            <w:pPr>
              <w:ind w:left="142" w:right="132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КЗЗ</w:t>
            </w:r>
          </w:p>
        </w:tc>
        <w:tc>
          <w:tcPr>
            <w:tcW w:w="77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868BB07" w14:textId="77777777" w:rsidR="008617F9" w:rsidRDefault="00AA4E48">
            <w:pPr>
              <w:ind w:left="132" w:right="132" w:firstLine="23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Комплекс засобів захисту</w:t>
            </w:r>
          </w:p>
        </w:tc>
      </w:tr>
    </w:tbl>
    <w:p w14:paraId="21C0D4D3" w14:textId="77777777" w:rsidR="008617F9" w:rsidRDefault="00AA4E48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1.2. Предмет закупівлі</w:t>
      </w:r>
    </w:p>
    <w:p w14:paraId="7DB17572" w14:textId="77777777" w:rsidR="008617F9" w:rsidRDefault="00AA4E48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Закупівля послуг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зі створення комплексної системи захисту інформації </w:t>
      </w:r>
      <w:r>
        <w:rPr>
          <w:rFonts w:ascii="Times New Roman" w:eastAsia="Times New Roman" w:hAnsi="Times New Roman" w:cs="Times New Roman"/>
          <w:sz w:val="24"/>
          <w:szCs w:val="24"/>
        </w:rPr>
        <w:t>інформаційно-комунікаційної системи «Автоматизована система Диспетчерської служби «1562»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та організації і супроводу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проведення державної експертизи комплексної системи захисту інформації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>
        <w:rPr>
          <w:rFonts w:ascii="Times New Roman" w:eastAsia="Times New Roman" w:hAnsi="Times New Roman" w:cs="Times New Roman"/>
          <w:sz w:val="24"/>
          <w:szCs w:val="24"/>
        </w:rPr>
        <w:t>ДК 021:2015 79417000-0 Консультаційні послуги з питань безпеки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) за кодом ДК 021:2015 </w:t>
      </w:r>
      <w:r>
        <w:rPr>
          <w:rFonts w:ascii="Times New Roman" w:eastAsia="Times New Roman" w:hAnsi="Times New Roman" w:cs="Times New Roman"/>
          <w:sz w:val="24"/>
          <w:szCs w:val="24"/>
        </w:rPr>
        <w:t>79410000-1 Консультаційні послуги з питань підприємницької діяльності та управління (далі – Послуг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и) здійснюється в межах виконання Програми інформатизації Харківської міської ради на 2013-2025 роки, а саме: п.8.4. Програми «Створення, поточна модифікація, модернізація, супроводження, технічне обслуговування, забезпечення, а також проведення державної </w:t>
      </w:r>
      <w:r>
        <w:rPr>
          <w:rFonts w:ascii="Times New Roman" w:eastAsia="Times New Roman" w:hAnsi="Times New Roman" w:cs="Times New Roman"/>
          <w:sz w:val="24"/>
          <w:szCs w:val="24"/>
        </w:rPr>
        <w:t>експертизи комплексних систем захисту інформації» за рахунок коштів бюджету Харківської міської територіальної громади на 2024 рік. Комплексна системи захисту інформації створюється на Автоматизовану систему.</w:t>
      </w:r>
    </w:p>
    <w:p w14:paraId="1BF38B9B" w14:textId="77777777" w:rsidR="008617F9" w:rsidRDefault="00AA4E48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Кількість послуг: 1 послуга.</w:t>
      </w:r>
    </w:p>
    <w:p w14:paraId="693F7014" w14:textId="77777777" w:rsidR="008617F9" w:rsidRDefault="00AA4E48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Строк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надання послуг: до 31 грудня 2024 року.</w:t>
      </w:r>
    </w:p>
    <w:p w14:paraId="41BBA700" w14:textId="77777777" w:rsidR="008617F9" w:rsidRDefault="00AA4E48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Місце надання послуг: 61003, Україна, Харківська область, Харків, майдан Павлівський, будинок 1/3.</w:t>
      </w:r>
    </w:p>
    <w:p w14:paraId="57028EE1" w14:textId="77777777" w:rsidR="008617F9" w:rsidRDefault="00AA4E48">
      <w:pPr>
        <w:pBdr>
          <w:top w:val="nil"/>
          <w:left w:val="nil"/>
          <w:bottom w:val="nil"/>
          <w:right w:val="nil"/>
          <w:between w:val="nil"/>
        </w:pBdr>
        <w:tabs>
          <w:tab w:val="center" w:pos="284"/>
        </w:tabs>
        <w:spacing w:line="240" w:lineRule="auto"/>
        <w:ind w:firstLine="567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1.3.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Мета закупівлі</w:t>
      </w:r>
    </w:p>
    <w:p w14:paraId="18302C73" w14:textId="77777777" w:rsidR="008617F9" w:rsidRDefault="00AA4E48">
      <w:pPr>
        <w:pBdr>
          <w:top w:val="nil"/>
          <w:left w:val="nil"/>
          <w:bottom w:val="nil"/>
          <w:right w:val="nil"/>
          <w:between w:val="nil"/>
        </w:pBdr>
        <w:tabs>
          <w:tab w:val="center" w:pos="284"/>
        </w:tabs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Метою даної закупівлі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є створення комплексної системи захисту інформації Автоматизованої системи </w:t>
      </w:r>
      <w:r>
        <w:rPr>
          <w:rFonts w:ascii="Times New Roman" w:eastAsia="Times New Roman" w:hAnsi="Times New Roman" w:cs="Times New Roman"/>
          <w:sz w:val="24"/>
          <w:szCs w:val="24"/>
        </w:rPr>
        <w:t>Диспетчерської служби «1562», що має забезпечити досягнення максимальної ефективності захисту за рахунок одночасного використання всіх необхідних ресурсів, методів і засобів, що виключають несанкціонований доступ до інформації, та створення умов обробки ін</w:t>
      </w:r>
      <w:r>
        <w:rPr>
          <w:rFonts w:ascii="Times New Roman" w:eastAsia="Times New Roman" w:hAnsi="Times New Roman" w:cs="Times New Roman"/>
          <w:sz w:val="24"/>
          <w:szCs w:val="24"/>
        </w:rPr>
        <w:t>формації відповідно до чинних нормативно-правових актів України у сфері захисту інформації.</w:t>
      </w:r>
    </w:p>
    <w:p w14:paraId="0B260209" w14:textId="77777777" w:rsidR="008617F9" w:rsidRDefault="00AA4E48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Комплексна система захисту інформації (КСЗІ) </w:t>
      </w:r>
      <w:r>
        <w:rPr>
          <w:rFonts w:ascii="Times New Roman" w:eastAsia="Times New Roman" w:hAnsi="Times New Roman" w:cs="Times New Roman"/>
          <w:sz w:val="24"/>
          <w:szCs w:val="24"/>
        </w:rPr>
        <w:t>– сукупність організаційних і інженерно-технічних заходів, які спрямовані на забезпечення захисту інформації від розгол</w:t>
      </w:r>
      <w:r>
        <w:rPr>
          <w:rFonts w:ascii="Times New Roman" w:eastAsia="Times New Roman" w:hAnsi="Times New Roman" w:cs="Times New Roman"/>
          <w:sz w:val="24"/>
          <w:szCs w:val="24"/>
        </w:rPr>
        <w:t>ошення, витоку і несанкціонованого доступу в межах Автоматизованої системи.</w:t>
      </w:r>
    </w:p>
    <w:p w14:paraId="4C28C6F8" w14:textId="77777777" w:rsidR="008617F9" w:rsidRDefault="00AA4E48">
      <w:pPr>
        <w:keepNext/>
        <w:keepLines/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1.4. Склад послуг зі створення КСЗІ Автоматизованої системи</w:t>
      </w:r>
    </w:p>
    <w:p w14:paraId="5365FEAB" w14:textId="77777777" w:rsidR="008617F9" w:rsidRDefault="00AA4E48">
      <w:p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1.4.1. Послуги зі створення КСЗІ Автоматизованої системи включають такі етапи:</w:t>
      </w:r>
    </w:p>
    <w:p w14:paraId="0AE7D984" w14:textId="77777777" w:rsidR="008617F9" w:rsidRDefault="00AA4E48">
      <w:pPr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І етап: Створення комплексної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системи захисту інформації;</w:t>
      </w:r>
    </w:p>
    <w:p w14:paraId="7B9045F0" w14:textId="77777777" w:rsidR="008617F9" w:rsidRDefault="00AA4E48">
      <w:pPr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ІІ етап: Організація та супроводження проведення державної експертизи комплексної системи захисту інформації.</w:t>
      </w:r>
    </w:p>
    <w:p w14:paraId="68D7EFBC" w14:textId="77777777" w:rsidR="008617F9" w:rsidRDefault="00AA4E48">
      <w:pPr>
        <w:widowControl w:val="0"/>
        <w:spacing w:line="240" w:lineRule="auto"/>
        <w:ind w:left="567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1.4.2. При створенні КСЗІ </w:t>
      </w:r>
      <w:r>
        <w:rPr>
          <w:rFonts w:ascii="Times New Roman" w:eastAsia="Times New Roman" w:hAnsi="Times New Roman" w:cs="Times New Roman"/>
          <w:sz w:val="24"/>
          <w:szCs w:val="24"/>
        </w:rPr>
        <w:t>та організації і супроводу проведення державної експертизи КСЗІ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повинні бути здійснені насту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пні заходи:</w:t>
      </w:r>
    </w:p>
    <w:p w14:paraId="3F1500B3" w14:textId="77777777" w:rsidR="008617F9" w:rsidRDefault="00AA4E48">
      <w:pPr>
        <w:widowControl w:val="0"/>
        <w:numPr>
          <w:ilvl w:val="0"/>
          <w:numId w:val="2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Обстеження середовищ функціонування Автоматизованої системи. Розробка моделі порушника.  Розробка моделі загроз. Розробка політики безпеки. Розробка плану захисту. </w:t>
      </w:r>
    </w:p>
    <w:p w14:paraId="23C8A11B" w14:textId="77777777" w:rsidR="008617F9" w:rsidRDefault="00AA4E48">
      <w:pPr>
        <w:widowControl w:val="0"/>
        <w:numPr>
          <w:ilvl w:val="0"/>
          <w:numId w:val="2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Розробка технічного завдання на створення КСЗІ Автоматизованої системи та погод</w:t>
      </w:r>
      <w:r>
        <w:rPr>
          <w:rFonts w:ascii="Times New Roman" w:eastAsia="Times New Roman" w:hAnsi="Times New Roman" w:cs="Times New Roman"/>
          <w:sz w:val="24"/>
          <w:szCs w:val="24"/>
        </w:rPr>
        <w:t>ження з Замовником та Адміністрацією Держспецзв’язку.</w:t>
      </w:r>
    </w:p>
    <w:p w14:paraId="62D9469F" w14:textId="77777777" w:rsidR="008617F9" w:rsidRDefault="00AA4E48">
      <w:pPr>
        <w:widowControl w:val="0"/>
        <w:numPr>
          <w:ilvl w:val="0"/>
          <w:numId w:val="2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Розробка пропозицій до техноробочого проекту КСЗІ Автоматизованої системи. Розробка робочої та експлуатаційної документації на КСЗІ Автоматизованої системи.</w:t>
      </w:r>
    </w:p>
    <w:p w14:paraId="44773C58" w14:textId="77777777" w:rsidR="008617F9" w:rsidRDefault="00AA4E48">
      <w:pPr>
        <w:widowControl w:val="0"/>
        <w:numPr>
          <w:ilvl w:val="0"/>
          <w:numId w:val="2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Реалізація (впровадження) заходів щодо КСЗІ А</w:t>
      </w:r>
      <w:r>
        <w:rPr>
          <w:rFonts w:ascii="Times New Roman" w:eastAsia="Times New Roman" w:hAnsi="Times New Roman" w:cs="Times New Roman"/>
          <w:sz w:val="24"/>
          <w:szCs w:val="24"/>
        </w:rPr>
        <w:t>втоматизованої системи. Розробка і затвердження "Програми і методики попередніх випробувань КСЗІ Автоматизованої системи". Проведення попередніх випробувань КСЗІ Автоматизованої системи. Дослідна експлуатація КСЗІ Автоматизованої системи. Коригування експл</w:t>
      </w:r>
      <w:r>
        <w:rPr>
          <w:rFonts w:ascii="Times New Roman" w:eastAsia="Times New Roman" w:hAnsi="Times New Roman" w:cs="Times New Roman"/>
          <w:sz w:val="24"/>
          <w:szCs w:val="24"/>
        </w:rPr>
        <w:t>уатаційної й супровідної документації КСЗІ Автоматизованої системи.</w:t>
      </w:r>
    </w:p>
    <w:p w14:paraId="2D52DC1A" w14:textId="77777777" w:rsidR="008617F9" w:rsidRDefault="00AA4E48">
      <w:pPr>
        <w:widowControl w:val="0"/>
        <w:numPr>
          <w:ilvl w:val="0"/>
          <w:numId w:val="2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Підготовка вихідних документів для організації державної експертизи КСЗI Автоматизованої системи.</w:t>
      </w:r>
    </w:p>
    <w:p w14:paraId="5ED2AD02" w14:textId="77777777" w:rsidR="008617F9" w:rsidRDefault="00AA4E48">
      <w:pPr>
        <w:widowControl w:val="0"/>
        <w:numPr>
          <w:ilvl w:val="0"/>
          <w:numId w:val="21"/>
        </w:numPr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Організація i супровід проведення державної експертизи КСЗІ Автоматизованої системи:</w:t>
      </w:r>
    </w:p>
    <w:p w14:paraId="5343FE37" w14:textId="77777777" w:rsidR="008617F9" w:rsidRDefault="00AA4E48">
      <w:pPr>
        <w:widowControl w:val="0"/>
        <w:spacing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ана</w:t>
      </w:r>
      <w:r>
        <w:rPr>
          <w:rFonts w:ascii="Times New Roman" w:eastAsia="Times New Roman" w:hAnsi="Times New Roman" w:cs="Times New Roman"/>
          <w:sz w:val="24"/>
          <w:szCs w:val="24"/>
        </w:rPr>
        <w:t>ліз технічної документації на КСЗI Автоматизованої системи;</w:t>
      </w:r>
    </w:p>
    <w:p w14:paraId="727C71AC" w14:textId="77777777" w:rsidR="008617F9" w:rsidRDefault="00AA4E48">
      <w:pPr>
        <w:widowControl w:val="0"/>
        <w:spacing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розробка програми та методики проведення експертних випробувань;</w:t>
      </w:r>
    </w:p>
    <w:p w14:paraId="2B21D0B1" w14:textId="77777777" w:rsidR="008617F9" w:rsidRDefault="00AA4E48">
      <w:pPr>
        <w:widowControl w:val="0"/>
        <w:spacing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проведення експертних випробувань КСЗІ Автоматизованої системи;</w:t>
      </w:r>
    </w:p>
    <w:p w14:paraId="4B4FDDDB" w14:textId="77777777" w:rsidR="008617F9" w:rsidRDefault="00AA4E48">
      <w:pPr>
        <w:widowControl w:val="0"/>
        <w:spacing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оформлення результатів експертизи та підготовка </w:t>
      </w:r>
      <w:r>
        <w:rPr>
          <w:rFonts w:ascii="Times New Roman" w:eastAsia="Times New Roman" w:hAnsi="Times New Roman" w:cs="Times New Roman"/>
          <w:sz w:val="24"/>
          <w:szCs w:val="24"/>
        </w:rPr>
        <w:t>протоколу експертних випробувань та експертного висновку;</w:t>
      </w:r>
    </w:p>
    <w:p w14:paraId="51FF064E" w14:textId="77777777" w:rsidR="008617F9" w:rsidRDefault="00AA4E48">
      <w:pPr>
        <w:widowControl w:val="0"/>
        <w:spacing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відправлення до Адміністрації Держспецзв'язку України результатів експертизи.</w:t>
      </w:r>
    </w:p>
    <w:p w14:paraId="3FA1BFD1" w14:textId="77777777" w:rsidR="008617F9" w:rsidRDefault="008617F9">
      <w:pPr>
        <w:widowControl w:val="0"/>
        <w:spacing w:line="240" w:lineRule="auto"/>
        <w:ind w:left="144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B489AD4" w14:textId="77777777" w:rsidR="008617F9" w:rsidRDefault="00AA4E48">
      <w:pPr>
        <w:tabs>
          <w:tab w:val="left" w:pos="5670"/>
          <w:tab w:val="left" w:pos="6379"/>
          <w:tab w:val="left" w:pos="7088"/>
        </w:tabs>
        <w:spacing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1.5. Загальні відомості щодо Системи</w:t>
      </w:r>
    </w:p>
    <w:p w14:paraId="6B68920D" w14:textId="77777777" w:rsidR="008617F9" w:rsidRDefault="00AA4E48">
      <w:pPr>
        <w:tabs>
          <w:tab w:val="left" w:pos="5670"/>
          <w:tab w:val="left" w:pos="6379"/>
          <w:tab w:val="left" w:pos="7088"/>
        </w:tabs>
        <w:spacing w:line="240" w:lineRule="auto"/>
        <w:ind w:firstLine="42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1.5.1 Суб’єкти відносин у Системі та їх повноваження:</w:t>
      </w:r>
    </w:p>
    <w:p w14:paraId="25B7F12A" w14:textId="77777777" w:rsidR="008617F9" w:rsidRDefault="00AA4E48">
      <w:pPr>
        <w:numPr>
          <w:ilvl w:val="0"/>
          <w:numId w:val="18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Власник Системи - </w:t>
      </w:r>
      <w:r>
        <w:rPr>
          <w:rFonts w:ascii="Times New Roman" w:eastAsia="Times New Roman" w:hAnsi="Times New Roman" w:cs="Times New Roman"/>
          <w:sz w:val="24"/>
          <w:szCs w:val="24"/>
        </w:rPr>
        <w:t>Харківська міська територіальна громада в особі Харківської міської ради.</w:t>
      </w:r>
    </w:p>
    <w:p w14:paraId="1CAB963A" w14:textId="77777777" w:rsidR="008617F9" w:rsidRDefault="00AA4E48">
      <w:pPr>
        <w:numPr>
          <w:ilvl w:val="0"/>
          <w:numId w:val="18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Розпорядник Системи - Департамент цифрової трансформації Харківської міської ради, який здійснює повноваження щодо забезпечення організації впровадження та розвитку Системи, погоджує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надання доступу до Системи, вирішує інші питання, пов’язані з функціонуванням Системи.</w:t>
      </w:r>
    </w:p>
    <w:p w14:paraId="7DAEEADC" w14:textId="77777777" w:rsidR="008617F9" w:rsidRDefault="00AA4E48">
      <w:pPr>
        <w:numPr>
          <w:ilvl w:val="0"/>
          <w:numId w:val="18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Адміністратор Системи - комунальне підприємство «Міський інформаційний центр». Адміністратор Системи відповідає за технічне впровадження і розвиток Системи згідно з нап</w:t>
      </w:r>
      <w:r>
        <w:rPr>
          <w:rFonts w:ascii="Times New Roman" w:eastAsia="Times New Roman" w:hAnsi="Times New Roman" w:cs="Times New Roman"/>
          <w:sz w:val="24"/>
          <w:szCs w:val="24"/>
        </w:rPr>
        <w:t>рямками, визначеними розпорядником Системи та її функціонування.</w:t>
      </w:r>
    </w:p>
    <w:p w14:paraId="3A74F82D" w14:textId="77777777" w:rsidR="008617F9" w:rsidRDefault="00AA4E48">
      <w:pPr>
        <w:numPr>
          <w:ilvl w:val="0"/>
          <w:numId w:val="18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Абонент Системи - виконавчі органи, комунальні підприємства, установи, заклади та організації Харківської міської ради, або інші суб’єкти та посадові особи, які підключені до Системи, мають в</w:t>
      </w:r>
      <w:r>
        <w:rPr>
          <w:rFonts w:ascii="Times New Roman" w:eastAsia="Times New Roman" w:hAnsi="Times New Roman" w:cs="Times New Roman"/>
          <w:sz w:val="24"/>
          <w:szCs w:val="24"/>
        </w:rPr>
        <w:t>ідповідний обліковий запис та до повноважень яких належить робота з повідомленнями.</w:t>
      </w:r>
    </w:p>
    <w:p w14:paraId="3461B2BC" w14:textId="77777777" w:rsidR="008617F9" w:rsidRDefault="00AA4E48">
      <w:pPr>
        <w:numPr>
          <w:ilvl w:val="0"/>
          <w:numId w:val="18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Користувач Системи -  співробітник абонента Системи, якому надано доступ та проведено автентифікацію в Системі за відповідним обліковим записом.</w:t>
      </w:r>
    </w:p>
    <w:p w14:paraId="2312AEB7" w14:textId="77777777" w:rsidR="008617F9" w:rsidRDefault="00AA4E48">
      <w:pPr>
        <w:numPr>
          <w:ilvl w:val="0"/>
          <w:numId w:val="18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Заявник - юридична особа, ф</w:t>
      </w:r>
      <w:r>
        <w:rPr>
          <w:rFonts w:ascii="Times New Roman" w:eastAsia="Times New Roman" w:hAnsi="Times New Roman" w:cs="Times New Roman"/>
          <w:sz w:val="24"/>
          <w:szCs w:val="24"/>
        </w:rPr>
        <w:t>ізична особа - підприємець або фізична особа, яка надає / надсилає повідомлення до Системи.</w:t>
      </w:r>
    </w:p>
    <w:p w14:paraId="1EC562D9" w14:textId="77777777" w:rsidR="008617F9" w:rsidRDefault="00AA4E48">
      <w:pPr>
        <w:tabs>
          <w:tab w:val="left" w:pos="5670"/>
          <w:tab w:val="left" w:pos="6379"/>
          <w:tab w:val="left" w:pos="7088"/>
        </w:tabs>
        <w:spacing w:line="240" w:lineRule="auto"/>
        <w:ind w:firstLine="42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1.5.1.2 До повноважень розпорядника Системи належить:</w:t>
      </w:r>
    </w:p>
    <w:p w14:paraId="156DD36F" w14:textId="77777777" w:rsidR="008617F9" w:rsidRDefault="00AA4E48">
      <w:pPr>
        <w:numPr>
          <w:ilvl w:val="0"/>
          <w:numId w:val="24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Забезпечення розроблення та прийняття нормативно-правових актів з питань забезпечення функціонування Системи.</w:t>
      </w:r>
    </w:p>
    <w:p w14:paraId="3155106F" w14:textId="77777777" w:rsidR="008617F9" w:rsidRDefault="00AA4E48">
      <w:pPr>
        <w:numPr>
          <w:ilvl w:val="0"/>
          <w:numId w:val="24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Забезпечення організації впровадження та розвитку Системи, а також її електронних сервісів.</w:t>
      </w:r>
    </w:p>
    <w:p w14:paraId="27643443" w14:textId="77777777" w:rsidR="008617F9" w:rsidRDefault="00AA4E48">
      <w:pPr>
        <w:numPr>
          <w:ilvl w:val="0"/>
          <w:numId w:val="24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Укладання угод з питань забезпечення функціонування, розвитку Системи та її інтеграції з іншими інформаційними системами та автоматизованими базами даних.</w:t>
      </w:r>
    </w:p>
    <w:p w14:paraId="4A35C22F" w14:textId="77777777" w:rsidR="008617F9" w:rsidRDefault="00AA4E48">
      <w:pPr>
        <w:numPr>
          <w:ilvl w:val="0"/>
          <w:numId w:val="24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Погодженн</w:t>
      </w:r>
      <w:r>
        <w:rPr>
          <w:rFonts w:ascii="Times New Roman" w:eastAsia="Times New Roman" w:hAnsi="Times New Roman" w:cs="Times New Roman"/>
          <w:sz w:val="24"/>
          <w:szCs w:val="24"/>
        </w:rPr>
        <w:t>я надання, обмеження та припинення доступу до Системи залежно від типу суб’єкта Системи.</w:t>
      </w:r>
    </w:p>
    <w:p w14:paraId="0B6768BB" w14:textId="77777777" w:rsidR="008617F9" w:rsidRDefault="00AA4E48">
      <w:pPr>
        <w:numPr>
          <w:ilvl w:val="0"/>
          <w:numId w:val="24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Організація та контроль виконання робіт (надання послуг) з обслуговування, налаштування, модифікації, модернізації, технічної підтримки Системи тощо.</w:t>
      </w:r>
    </w:p>
    <w:p w14:paraId="192997BE" w14:textId="77777777" w:rsidR="008617F9" w:rsidRDefault="00AA4E48">
      <w:pPr>
        <w:numPr>
          <w:ilvl w:val="0"/>
          <w:numId w:val="24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Організація взаєм</w:t>
      </w:r>
      <w:r>
        <w:rPr>
          <w:rFonts w:ascii="Times New Roman" w:eastAsia="Times New Roman" w:hAnsi="Times New Roman" w:cs="Times New Roman"/>
          <w:sz w:val="24"/>
          <w:szCs w:val="24"/>
        </w:rPr>
        <w:t>одії суб’єктів Системи.</w:t>
      </w:r>
    </w:p>
    <w:p w14:paraId="6BAF0446" w14:textId="77777777" w:rsidR="008617F9" w:rsidRDefault="00AA4E48">
      <w:pPr>
        <w:numPr>
          <w:ilvl w:val="0"/>
          <w:numId w:val="24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Публікація наборів відкритих даних, отриманих за результатами обробки інформації в Системі.</w:t>
      </w:r>
    </w:p>
    <w:p w14:paraId="3443F0BC" w14:textId="77777777" w:rsidR="008617F9" w:rsidRDefault="00AA4E48">
      <w:pPr>
        <w:tabs>
          <w:tab w:val="left" w:pos="5670"/>
          <w:tab w:val="left" w:pos="6379"/>
          <w:tab w:val="left" w:pos="7088"/>
        </w:tabs>
        <w:spacing w:line="240" w:lineRule="auto"/>
        <w:ind w:left="141" w:firstLine="28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1.5.1.3 До повноважень Адміністратора Системи належить:</w:t>
      </w:r>
    </w:p>
    <w:p w14:paraId="2D772727" w14:textId="77777777" w:rsidR="008617F9" w:rsidRDefault="00AA4E48">
      <w:p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 сфері належного функціонування Системи:</w:t>
      </w:r>
    </w:p>
    <w:p w14:paraId="4F25C840" w14:textId="77777777" w:rsidR="008617F9" w:rsidRDefault="00AA4E48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внесення пропозицій </w:t>
      </w:r>
      <w:r>
        <w:rPr>
          <w:rFonts w:ascii="Times New Roman" w:eastAsia="Times New Roman" w:hAnsi="Times New Roman" w:cs="Times New Roman"/>
          <w:sz w:val="24"/>
          <w:szCs w:val="24"/>
        </w:rPr>
        <w:t>розпоряднику Системи щодо розвитку Системи, закупівлі необхідного програмного забезпечення та обладнання;</w:t>
      </w:r>
    </w:p>
    <w:p w14:paraId="77802B38" w14:textId="77777777" w:rsidR="008617F9" w:rsidRDefault="00AA4E48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внесення змін до інформації в довідниках Системи;</w:t>
      </w:r>
    </w:p>
    <w:p w14:paraId="0B06F9BC" w14:textId="77777777" w:rsidR="008617F9" w:rsidRDefault="00AA4E48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надання консультацій, технічної підтримки та проведення навчань суб’єктів Системи, необхідних для ви</w:t>
      </w:r>
      <w:r>
        <w:rPr>
          <w:rFonts w:ascii="Times New Roman" w:eastAsia="Times New Roman" w:hAnsi="Times New Roman" w:cs="Times New Roman"/>
          <w:sz w:val="24"/>
          <w:szCs w:val="24"/>
        </w:rPr>
        <w:t>конання покладених на них завдань та повноважень;</w:t>
      </w:r>
    </w:p>
    <w:p w14:paraId="25A7547A" w14:textId="77777777" w:rsidR="008617F9" w:rsidRDefault="00AA4E48">
      <w:p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 сфері адміністрування інформаційної безпеки:</w:t>
      </w:r>
    </w:p>
    <w:p w14:paraId="1F60821F" w14:textId="77777777" w:rsidR="008617F9" w:rsidRDefault="00AA4E48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збереження та захист даних, що обробляються в Системі;</w:t>
      </w:r>
    </w:p>
    <w:p w14:paraId="546CA2C5" w14:textId="77777777" w:rsidR="008617F9" w:rsidRDefault="00AA4E48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надання, обмеження та припинення доступу до Системи за дорученням розпорядника Системи;</w:t>
      </w:r>
    </w:p>
    <w:p w14:paraId="66AD52A7" w14:textId="77777777" w:rsidR="008617F9" w:rsidRDefault="00AA4E48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дослідження техн</w:t>
      </w:r>
      <w:r>
        <w:rPr>
          <w:rFonts w:ascii="Times New Roman" w:eastAsia="Times New Roman" w:hAnsi="Times New Roman" w:cs="Times New Roman"/>
          <w:sz w:val="24"/>
          <w:szCs w:val="24"/>
        </w:rPr>
        <w:t>ології обробки інформації з метою виявлення можливих каналів витоку та інших загроз для безпеки інформації, формування моделі загроз, розроблення політики безпеки інформації, визначення заходів, спрямованих на її реалізацію;</w:t>
      </w:r>
    </w:p>
    <w:p w14:paraId="2248D0DF" w14:textId="77777777" w:rsidR="008617F9" w:rsidRDefault="00AA4E48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організація та координація робі</w:t>
      </w:r>
      <w:r>
        <w:rPr>
          <w:rFonts w:ascii="Times New Roman" w:eastAsia="Times New Roman" w:hAnsi="Times New Roman" w:cs="Times New Roman"/>
          <w:sz w:val="24"/>
          <w:szCs w:val="24"/>
        </w:rPr>
        <w:t>т, пов’язаних із захистом інформації в Системі, забезпечення необхідного рівня захищеності інформації, ресурсів і технологій;</w:t>
      </w:r>
    </w:p>
    <w:p w14:paraId="5E81CCAF" w14:textId="77777777" w:rsidR="008617F9" w:rsidRDefault="00AA4E48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участь у розробці проектів нормативних і розпорядчих документів, згідно з якими повинен забезпечуватися захист інформації в Систем</w:t>
      </w:r>
      <w:r>
        <w:rPr>
          <w:rFonts w:ascii="Times New Roman" w:eastAsia="Times New Roman" w:hAnsi="Times New Roman" w:cs="Times New Roman"/>
          <w:sz w:val="24"/>
          <w:szCs w:val="24"/>
        </w:rPr>
        <w:t>і;</w:t>
      </w:r>
    </w:p>
    <w:p w14:paraId="34962EF7" w14:textId="77777777" w:rsidR="008617F9" w:rsidRDefault="00AA4E48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організація робіт із використання комплексної системи захисту інформації на всіх етапах функціонування Системи;</w:t>
      </w:r>
    </w:p>
    <w:p w14:paraId="009487F6" w14:textId="77777777" w:rsidR="008617F9" w:rsidRDefault="00AA4E48">
      <w:pPr>
        <w:numPr>
          <w:ilvl w:val="0"/>
          <w:numId w:val="24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організація професійної підготовки і підвищення кваліфікації користувачів з питань захисту інформації та користування Системою.</w:t>
      </w:r>
    </w:p>
    <w:p w14:paraId="5D308DC1" w14:textId="77777777" w:rsidR="008617F9" w:rsidRDefault="00AA4E48">
      <w:p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У сфері </w:t>
      </w:r>
      <w:r>
        <w:rPr>
          <w:rFonts w:ascii="Times New Roman" w:eastAsia="Times New Roman" w:hAnsi="Times New Roman" w:cs="Times New Roman"/>
          <w:sz w:val="24"/>
          <w:szCs w:val="24"/>
        </w:rPr>
        <w:t>адміністрування служби підтримки:</w:t>
      </w:r>
    </w:p>
    <w:p w14:paraId="2ABB1775" w14:textId="77777777" w:rsidR="008617F9" w:rsidRDefault="00AA4E48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організація приймання, реєстрації та опрацювання повідомлень, що надходять до служби технічної підтримки з питань функціонування Системи та її сервісів, а також обробка Даних, отриманих від суб’єктів Системи;</w:t>
      </w:r>
    </w:p>
    <w:p w14:paraId="667FA97C" w14:textId="77777777" w:rsidR="008617F9" w:rsidRDefault="00AA4E48">
      <w:p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 сфері адмін</w:t>
      </w:r>
      <w:r>
        <w:rPr>
          <w:rFonts w:ascii="Times New Roman" w:eastAsia="Times New Roman" w:hAnsi="Times New Roman" w:cs="Times New Roman"/>
          <w:sz w:val="24"/>
          <w:szCs w:val="24"/>
        </w:rPr>
        <w:t>істрування сховища даних:</w:t>
      </w:r>
    </w:p>
    <w:p w14:paraId="4A95ECE9" w14:textId="77777777" w:rsidR="008617F9" w:rsidRDefault="00AA4E48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зберігання технічної складової Системи та її бази даних згідно з вимогами технічної документації, а також забезпечення безперебійного функціонування серверів, моніторинг їх стану;</w:t>
      </w:r>
    </w:p>
    <w:p w14:paraId="74AE91F0" w14:textId="77777777" w:rsidR="008617F9" w:rsidRDefault="00AA4E48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налаштування належної взаємодії Системи зі сторонн</w:t>
      </w:r>
      <w:r>
        <w:rPr>
          <w:rFonts w:ascii="Times New Roman" w:eastAsia="Times New Roman" w:hAnsi="Times New Roman" w:cs="Times New Roman"/>
          <w:sz w:val="24"/>
          <w:szCs w:val="24"/>
        </w:rPr>
        <w:t>іми серверами та з іншими автоматизованими системами та базами даних;</w:t>
      </w:r>
    </w:p>
    <w:p w14:paraId="6821A895" w14:textId="77777777" w:rsidR="008617F9" w:rsidRDefault="00AA4E48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створення необхідних для належного функціонування Системи резервних копій баз даних;</w:t>
      </w:r>
    </w:p>
    <w:p w14:paraId="6E4D5AD5" w14:textId="77777777" w:rsidR="008617F9" w:rsidRDefault="00AA4E48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встановлення, налаштування та оновлення необхідного програмного забезпечення на серверах.</w:t>
      </w:r>
    </w:p>
    <w:p w14:paraId="28A27D24" w14:textId="77777777" w:rsidR="008617F9" w:rsidRDefault="00AA4E48">
      <w:pPr>
        <w:tabs>
          <w:tab w:val="left" w:pos="5670"/>
          <w:tab w:val="left" w:pos="6379"/>
          <w:tab w:val="left" w:pos="7088"/>
        </w:tabs>
        <w:spacing w:line="240" w:lineRule="auto"/>
        <w:ind w:left="141" w:firstLine="284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1.5.1.4 До повноважень абонента / користувача Системи належить:</w:t>
      </w:r>
    </w:p>
    <w:p w14:paraId="7CA786F2" w14:textId="77777777" w:rsidR="008617F9" w:rsidRDefault="00AA4E48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внесення, опрацювання та отримання інформації з Системи, використання функціональних можливостей Системи;</w:t>
      </w:r>
    </w:p>
    <w:p w14:paraId="41F0ECF2" w14:textId="77777777" w:rsidR="008617F9" w:rsidRDefault="00AA4E48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надання розпоряднику Системи письмових пропозицій щодо створення нових </w:t>
      </w:r>
      <w:r>
        <w:rPr>
          <w:rFonts w:ascii="Times New Roman" w:eastAsia="Times New Roman" w:hAnsi="Times New Roman" w:cs="Times New Roman"/>
          <w:sz w:val="24"/>
          <w:szCs w:val="24"/>
        </w:rPr>
        <w:t>електронних сервісів Системи та/або розширення її функцій;</w:t>
      </w:r>
    </w:p>
    <w:p w14:paraId="52BEE3A5" w14:textId="77777777" w:rsidR="008617F9" w:rsidRDefault="00AA4E48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формування та погодження з розпорядником Системи технічних вимог щодо власних профільних електронних сервісів, що інтегровані з Системою.</w:t>
      </w:r>
    </w:p>
    <w:p w14:paraId="003001B8" w14:textId="77777777" w:rsidR="008617F9" w:rsidRDefault="00AA4E48">
      <w:pPr>
        <w:tabs>
          <w:tab w:val="left" w:pos="5670"/>
          <w:tab w:val="left" w:pos="6379"/>
          <w:tab w:val="left" w:pos="7088"/>
        </w:tabs>
        <w:spacing w:line="240" w:lineRule="auto"/>
        <w:ind w:left="141" w:firstLine="28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1.5.1.5 До повноважень заявника належить:</w:t>
      </w:r>
    </w:p>
    <w:p w14:paraId="4CBE9BFA" w14:textId="77777777" w:rsidR="008617F9" w:rsidRDefault="00AA4E48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подача повідомлен</w:t>
      </w:r>
      <w:r>
        <w:rPr>
          <w:rFonts w:ascii="Times New Roman" w:eastAsia="Times New Roman" w:hAnsi="Times New Roman" w:cs="Times New Roman"/>
          <w:sz w:val="24"/>
          <w:szCs w:val="24"/>
        </w:rPr>
        <w:t>ь з використанням функціональних можливостей Системи;</w:t>
      </w:r>
    </w:p>
    <w:p w14:paraId="47729F23" w14:textId="77777777" w:rsidR="008617F9" w:rsidRDefault="00AA4E48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перевірка відомостей щодо своїх повідомлень, що містяться в Системи; </w:t>
      </w:r>
    </w:p>
    <w:p w14:paraId="134FD75C" w14:textId="77777777" w:rsidR="008617F9" w:rsidRDefault="00AA4E48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користування сервісами Системи;</w:t>
      </w:r>
    </w:p>
    <w:p w14:paraId="7905AF7F" w14:textId="77777777" w:rsidR="008617F9" w:rsidRDefault="00AA4E48">
      <w:pPr>
        <w:numPr>
          <w:ilvl w:val="0"/>
          <w:numId w:val="20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отримання інформації про підстави та мету обробки своїх даних відповідно до вимог чинного законодавс</w:t>
      </w:r>
      <w:r>
        <w:rPr>
          <w:rFonts w:ascii="Times New Roman" w:eastAsia="Times New Roman" w:hAnsi="Times New Roman" w:cs="Times New Roman"/>
          <w:sz w:val="24"/>
          <w:szCs w:val="24"/>
        </w:rPr>
        <w:t>тва України.</w:t>
      </w:r>
    </w:p>
    <w:p w14:paraId="6A2A9B7D" w14:textId="77777777" w:rsidR="008617F9" w:rsidRDefault="008617F9">
      <w:p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F9BEA17" w14:textId="77777777" w:rsidR="008617F9" w:rsidRDefault="00AA4E48">
      <w:p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ind w:firstLine="28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1.5.2 Функціональні можливості та структура Системи </w:t>
      </w:r>
    </w:p>
    <w:p w14:paraId="1B7072D6" w14:textId="77777777" w:rsidR="008617F9" w:rsidRDefault="00AA4E48">
      <w:p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ind w:left="141" w:firstLine="28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1.5.2.1 Функціональні можливості Системи забезпечують:</w:t>
      </w:r>
    </w:p>
    <w:p w14:paraId="43F24698" w14:textId="77777777" w:rsidR="008617F9" w:rsidRDefault="00AA4E48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Реєстрацію та аутентифікацію користувачів Системи за допомогою логіну, паролю, а заявників - за допомогою логіну, паролю, та/або смс-повідомлеиня / електронної пошти.</w:t>
      </w:r>
    </w:p>
    <w:p w14:paraId="408B20AB" w14:textId="77777777" w:rsidR="008617F9" w:rsidRDefault="00AA4E48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Налаштування рівнів доступу до даних, сервісів та функціональних можливостей Системи зале</w:t>
      </w:r>
      <w:r>
        <w:rPr>
          <w:rFonts w:ascii="Times New Roman" w:eastAsia="Times New Roman" w:hAnsi="Times New Roman" w:cs="Times New Roman"/>
          <w:sz w:val="24"/>
          <w:szCs w:val="24"/>
        </w:rPr>
        <w:t>жно від типу суб’єкта Системи.</w:t>
      </w:r>
    </w:p>
    <w:p w14:paraId="347105BB" w14:textId="77777777" w:rsidR="008617F9" w:rsidRDefault="00AA4E48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Фіксацію будь-яких подій, що пов’язані з роботою в Системі (вхід, вихід, внесення змін до інформації, видалення інформації тощо), дати та часу такої дії, користувача.</w:t>
      </w:r>
    </w:p>
    <w:p w14:paraId="6EF5A6F4" w14:textId="77777777" w:rsidR="008617F9" w:rsidRDefault="00AA4E48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Створення електронних шаблонів повідомлень тощо.</w:t>
      </w:r>
    </w:p>
    <w:p w14:paraId="6112DE8B" w14:textId="77777777" w:rsidR="008617F9" w:rsidRDefault="00AA4E48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Цілодобов</w:t>
      </w:r>
      <w:r>
        <w:rPr>
          <w:rFonts w:ascii="Times New Roman" w:eastAsia="Times New Roman" w:hAnsi="Times New Roman" w:cs="Times New Roman"/>
          <w:sz w:val="24"/>
          <w:szCs w:val="24"/>
        </w:rPr>
        <w:t>ий прийом та обробку повідомлень заявників операторами ДС «1562» через кол-центр «1562», вебпортал «1562» та мобільний додаток «1562».</w:t>
      </w:r>
    </w:p>
    <w:p w14:paraId="2BF056BC" w14:textId="77777777" w:rsidR="008617F9" w:rsidRDefault="00AA4E48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Взаємопов’язаний пошук за атрибутами, автоматичну обробку та формування звітів і вибірок повідомлень за визначеними крите</w:t>
      </w:r>
      <w:r>
        <w:rPr>
          <w:rFonts w:ascii="Times New Roman" w:eastAsia="Times New Roman" w:hAnsi="Times New Roman" w:cs="Times New Roman"/>
          <w:sz w:val="24"/>
          <w:szCs w:val="24"/>
        </w:rPr>
        <w:t>ріями пошуку, відображення в інтерфейсі Системи та друк результатів.</w:t>
      </w:r>
    </w:p>
    <w:p w14:paraId="3E3C34C7" w14:textId="77777777" w:rsidR="008617F9" w:rsidRDefault="00AA4E48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Автоматичне збереження внесених даних.</w:t>
      </w:r>
    </w:p>
    <w:p w14:paraId="26C17EE6" w14:textId="77777777" w:rsidR="008617F9" w:rsidRDefault="00AA4E48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Формування аналітичних звітів у вигляді діаграм, дашбордів та/або таблиць.</w:t>
      </w:r>
    </w:p>
    <w:p w14:paraId="682E17C4" w14:textId="77777777" w:rsidR="008617F9" w:rsidRDefault="00AA4E48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Відображення даних повідомлень за визначеними критеріями пошуку на </w:t>
      </w:r>
      <w:r>
        <w:rPr>
          <w:rFonts w:ascii="Times New Roman" w:eastAsia="Times New Roman" w:hAnsi="Times New Roman" w:cs="Times New Roman"/>
          <w:sz w:val="24"/>
          <w:szCs w:val="24"/>
        </w:rPr>
        <w:t>інтерактивній карті Системи.</w:t>
      </w:r>
    </w:p>
    <w:p w14:paraId="4B52AEB7" w14:textId="77777777" w:rsidR="008617F9" w:rsidRDefault="00AA4E48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Інформаційну взаємодію із зовнішніми автоматизованими системами та інформаційними ресурсами, сервісами для обміну та актуалізації даних.</w:t>
      </w:r>
    </w:p>
    <w:p w14:paraId="3E058DA1" w14:textId="77777777" w:rsidR="008617F9" w:rsidRDefault="00AA4E48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Автоматизацію роботи співробітників адміністратора служби технічної підтримки.</w:t>
      </w:r>
    </w:p>
    <w:p w14:paraId="76172995" w14:textId="77777777" w:rsidR="008617F9" w:rsidRDefault="00AA4E48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Генерацію у</w:t>
      </w:r>
      <w:r>
        <w:rPr>
          <w:rFonts w:ascii="Times New Roman" w:eastAsia="Times New Roman" w:hAnsi="Times New Roman" w:cs="Times New Roman"/>
          <w:sz w:val="24"/>
          <w:szCs w:val="24"/>
        </w:rPr>
        <w:t>нікальних ідентифікаторів користувачів.</w:t>
      </w:r>
    </w:p>
    <w:p w14:paraId="71A33FFF" w14:textId="77777777" w:rsidR="008617F9" w:rsidRDefault="00AA4E48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Функціонування електронного кабінету користувача Системи.</w:t>
      </w:r>
    </w:p>
    <w:p w14:paraId="1EDB180B" w14:textId="77777777" w:rsidR="008617F9" w:rsidRDefault="00AA4E48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Проведення моніторингу та оцінки якості послуг, які надаються, з використанням Системи.</w:t>
      </w:r>
    </w:p>
    <w:p w14:paraId="563621F4" w14:textId="77777777" w:rsidR="008617F9" w:rsidRDefault="00AA4E48">
      <w:pPr>
        <w:numPr>
          <w:ilvl w:val="0"/>
          <w:numId w:val="2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Захист даних у Системі від несанкціонованого доступу, знищення, модифі</w:t>
      </w:r>
      <w:r>
        <w:rPr>
          <w:rFonts w:ascii="Times New Roman" w:eastAsia="Times New Roman" w:hAnsi="Times New Roman" w:cs="Times New Roman"/>
          <w:sz w:val="24"/>
          <w:szCs w:val="24"/>
        </w:rPr>
        <w:t>кації.</w:t>
      </w:r>
    </w:p>
    <w:p w14:paraId="75C1842D" w14:textId="77777777" w:rsidR="008617F9" w:rsidRDefault="00AA4E48">
      <w:p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ind w:left="141" w:firstLine="28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1.5.2.2 Доступ до внутрішніх ресурсів Системи надається тільки користувачам, що пройшли аутентифікацію.</w:t>
      </w:r>
    </w:p>
    <w:p w14:paraId="1BF899D3" w14:textId="77777777" w:rsidR="008617F9" w:rsidRDefault="00AA4E48">
      <w:p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ind w:left="141" w:firstLine="28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1.5.2.3 Внесення інформації до Системи здійснюється користувачами в межах своїх повноважень на основі повідомлень, що надійшли через Автоматизова</w:t>
      </w:r>
      <w:r>
        <w:rPr>
          <w:rFonts w:ascii="Times New Roman" w:eastAsia="Times New Roman" w:hAnsi="Times New Roman" w:cs="Times New Roman"/>
          <w:sz w:val="24"/>
          <w:szCs w:val="24"/>
        </w:rPr>
        <w:t>ну систему, або вноситься безпосередньо заявником через вебпортал або через мобільний додаток.</w:t>
      </w:r>
    </w:p>
    <w:p w14:paraId="2B3207A6" w14:textId="77777777" w:rsidR="008617F9" w:rsidRDefault="00AA4E48">
      <w:p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ind w:left="141" w:firstLine="28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1.5.2.4 Система забезпечує інтероперабельність з іншими інформаційними та автоматизованими системами:</w:t>
      </w:r>
    </w:p>
    <w:p w14:paraId="395C3689" w14:textId="77777777" w:rsidR="008617F9" w:rsidRDefault="00AA4E48">
      <w:pPr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Харківської міської ради, її виконавчих органів, підприємств, закладів, установ та організацій комунальної форми власності Харківської міської територіальної громади; </w:t>
      </w:r>
    </w:p>
    <w:p w14:paraId="21A4E755" w14:textId="77777777" w:rsidR="008617F9" w:rsidRDefault="00AA4E48">
      <w:pPr>
        <w:numPr>
          <w:ilvl w:val="0"/>
          <w:numId w:val="22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юридичних осіб та фізичних осіб - підприємців - надавачів послуг (за згодою).</w:t>
      </w:r>
    </w:p>
    <w:p w14:paraId="4E4B7F3F" w14:textId="77777777" w:rsidR="008617F9" w:rsidRDefault="008617F9">
      <w:pPr>
        <w:tabs>
          <w:tab w:val="left" w:pos="5670"/>
          <w:tab w:val="left" w:pos="6379"/>
          <w:tab w:val="left" w:pos="7088"/>
        </w:tabs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</w:p>
    <w:p w14:paraId="415D65C9" w14:textId="77777777" w:rsidR="008617F9" w:rsidRDefault="00AA4E48">
      <w:pPr>
        <w:tabs>
          <w:tab w:val="left" w:pos="5670"/>
          <w:tab w:val="left" w:pos="6379"/>
          <w:tab w:val="left" w:pos="7088"/>
        </w:tabs>
        <w:spacing w:line="240" w:lineRule="auto"/>
        <w:ind w:firstLine="709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1.6. Обро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бка і захист персональних даних у Системі</w:t>
      </w:r>
    </w:p>
    <w:p w14:paraId="371697F4" w14:textId="77777777" w:rsidR="008617F9" w:rsidRDefault="00AA4E48">
      <w:pPr>
        <w:tabs>
          <w:tab w:val="left" w:pos="5670"/>
          <w:tab w:val="left" w:pos="6379"/>
          <w:tab w:val="left" w:pos="7088"/>
        </w:tabs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1.6.1 Обробка даних у Системі забезпечується функціональними можливостями Системи в автоматичному режимі.</w:t>
      </w:r>
    </w:p>
    <w:p w14:paraId="78D02D80" w14:textId="77777777" w:rsidR="008617F9" w:rsidRDefault="00AA4E48">
      <w:pPr>
        <w:tabs>
          <w:tab w:val="left" w:pos="5670"/>
          <w:tab w:val="left" w:pos="6379"/>
          <w:tab w:val="left" w:pos="7088"/>
        </w:tabs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1.6.2 До Системи вноситься та обробляється персональна інформація про заявника, а саме:</w:t>
      </w:r>
    </w:p>
    <w:p w14:paraId="656E7ABD" w14:textId="77777777" w:rsidR="008617F9" w:rsidRDefault="00AA4E48">
      <w:pPr>
        <w:numPr>
          <w:ilvl w:val="0"/>
          <w:numId w:val="26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Прізвище, ім’я (усі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імена), по батькові або назва суб’єкта господарювання.</w:t>
      </w:r>
    </w:p>
    <w:p w14:paraId="5A678C96" w14:textId="77777777" w:rsidR="008617F9" w:rsidRDefault="00AA4E48">
      <w:pPr>
        <w:numPr>
          <w:ilvl w:val="0"/>
          <w:numId w:val="26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Адреса зареєстрованого та/або фактичного місця проживання / місцезнаходження.</w:t>
      </w:r>
    </w:p>
    <w:p w14:paraId="51892DDC" w14:textId="77777777" w:rsidR="008617F9" w:rsidRDefault="00AA4E48">
      <w:pPr>
        <w:numPr>
          <w:ilvl w:val="0"/>
          <w:numId w:val="26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Номер(-и) телефону(-ів).</w:t>
      </w:r>
    </w:p>
    <w:p w14:paraId="16B122D2" w14:textId="77777777" w:rsidR="008617F9" w:rsidRDefault="00AA4E48">
      <w:pPr>
        <w:numPr>
          <w:ilvl w:val="0"/>
          <w:numId w:val="26"/>
        </w:numPr>
        <w:tabs>
          <w:tab w:val="left" w:pos="5670"/>
          <w:tab w:val="left" w:pos="6379"/>
          <w:tab w:val="left" w:pos="7088"/>
        </w:tabs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Інші відомості, які особа зазначила в особистому електронному кабінеті за згодою з метою отриманн</w:t>
      </w:r>
      <w:r>
        <w:rPr>
          <w:rFonts w:ascii="Times New Roman" w:eastAsia="Times New Roman" w:hAnsi="Times New Roman" w:cs="Times New Roman"/>
          <w:sz w:val="24"/>
          <w:szCs w:val="24"/>
        </w:rPr>
        <w:t>я міських послуг та сервісів.</w:t>
      </w:r>
    </w:p>
    <w:p w14:paraId="24919A39" w14:textId="77777777" w:rsidR="008617F9" w:rsidRDefault="008617F9">
      <w:pPr>
        <w:tabs>
          <w:tab w:val="left" w:pos="5670"/>
          <w:tab w:val="left" w:pos="6379"/>
          <w:tab w:val="left" w:pos="7088"/>
        </w:tabs>
        <w:spacing w:line="240" w:lineRule="auto"/>
        <w:ind w:firstLine="709"/>
        <w:rPr>
          <w:rFonts w:ascii="Times New Roman" w:eastAsia="Times New Roman" w:hAnsi="Times New Roman" w:cs="Times New Roman"/>
          <w:sz w:val="24"/>
          <w:szCs w:val="24"/>
        </w:rPr>
      </w:pPr>
    </w:p>
    <w:p w14:paraId="00D63E93" w14:textId="77777777" w:rsidR="008617F9" w:rsidRDefault="00AA4E48">
      <w:pPr>
        <w:keepNext/>
        <w:keepLines/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ВИМОГИ ЗАКОНОДАВСТВА</w:t>
      </w:r>
    </w:p>
    <w:p w14:paraId="362B33EB" w14:textId="77777777" w:rsidR="008617F9" w:rsidRDefault="00AA4E48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Проведення послуг зі створення комплексної системи захисту інформації </w:t>
      </w:r>
      <w:r>
        <w:rPr>
          <w:rFonts w:ascii="Times New Roman" w:eastAsia="Times New Roman" w:hAnsi="Times New Roman" w:cs="Times New Roman"/>
          <w:sz w:val="24"/>
          <w:szCs w:val="24"/>
        </w:rPr>
        <w:t>інформаційно-комунікаційної системи «Автоматизованої системи Диспетчерської служби «1562» та організації і супроводу проведення державної експертизи комплексної системи захисту інформації  має відповідати вимогам чинних нормативно-правових актів, а саме:</w:t>
      </w:r>
    </w:p>
    <w:p w14:paraId="32737FC9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</w:t>
      </w:r>
      <w:r>
        <w:rPr>
          <w:rFonts w:ascii="Times New Roman" w:eastAsia="Times New Roman" w:hAnsi="Times New Roman" w:cs="Times New Roman"/>
          <w:sz w:val="24"/>
          <w:szCs w:val="24"/>
        </w:rPr>
        <w:t>акон України «Про інформацію» від 02.10.1992 № 2657 - ХІІ.</w:t>
      </w:r>
    </w:p>
    <w:p w14:paraId="13FA16EB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Закон України «Про доступ до публічної інформації» від 13.01.2011 №  2939-VI.</w:t>
      </w:r>
    </w:p>
    <w:p w14:paraId="7C4DE120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Закон України «Про захист інформації в інформаційно-комунікаційних системах» від 05.07.1994 № 80/94-ВР.</w:t>
      </w:r>
    </w:p>
    <w:p w14:paraId="52C28BD3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Закон України «</w:t>
      </w:r>
      <w:r>
        <w:rPr>
          <w:rFonts w:ascii="Times New Roman" w:eastAsia="Times New Roman" w:hAnsi="Times New Roman" w:cs="Times New Roman"/>
          <w:sz w:val="24"/>
          <w:szCs w:val="24"/>
        </w:rPr>
        <w:t>Про електронні комунікації»  № 1089-IX від 16.12.2020 (із змінами і доповненнями).</w:t>
      </w:r>
    </w:p>
    <w:p w14:paraId="0C7AF998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Указ Президента України від 24.09.2001 № 891/2001 «Про деякі заходи щодо захисту державних інформаційних ресурсів у мережах передачі даних».</w:t>
      </w:r>
    </w:p>
    <w:p w14:paraId="64C5EAD2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Концепція технічного захисту інф</w:t>
      </w:r>
      <w:r>
        <w:rPr>
          <w:rFonts w:ascii="Times New Roman" w:eastAsia="Times New Roman" w:hAnsi="Times New Roman" w:cs="Times New Roman"/>
          <w:sz w:val="24"/>
          <w:szCs w:val="24"/>
        </w:rPr>
        <w:t>ормації в Україні (із змінами і доповненнями), затверджена постановою Кабінету Міністрів України від 8 жовтня 1997 року № 1126.</w:t>
      </w:r>
    </w:p>
    <w:p w14:paraId="17CE79BF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Положення про технічний захист інформації в Україні (із змінами і доповненнями), затверджене постановою Кабінету Міністрів Украї</w:t>
      </w:r>
      <w:r>
        <w:rPr>
          <w:rFonts w:ascii="Times New Roman" w:eastAsia="Times New Roman" w:hAnsi="Times New Roman" w:cs="Times New Roman"/>
          <w:sz w:val="24"/>
          <w:szCs w:val="24"/>
        </w:rPr>
        <w:t>ни від 27.09.1999 №1229. Правила забезпечення захисту інформації в інформаційних, електронних комунікаційних та інформаційно-комунікаційних системах (із змінами і доповненнями), затверджені постановою Кабінету міністрів України від 29.03.2006 № 373.</w:t>
      </w:r>
    </w:p>
    <w:p w14:paraId="672146BD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Загаль</w:t>
      </w:r>
      <w:r>
        <w:rPr>
          <w:rFonts w:ascii="Times New Roman" w:eastAsia="Times New Roman" w:hAnsi="Times New Roman" w:cs="Times New Roman"/>
          <w:sz w:val="24"/>
          <w:szCs w:val="24"/>
        </w:rPr>
        <w:t>ні вимоги до кіберзахисту об’єктів критичної інфраструктури (із змінами і доповненнями), затверджені постановою Кабінету Міністрів України від 19.06.2019 №518.</w:t>
      </w:r>
    </w:p>
    <w:p w14:paraId="02A39CE7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ДСТУ 2226-93 Автоматизовані системи. Терміни та визначення, затверджено наказом Держстандарту Ук</w:t>
      </w:r>
      <w:r>
        <w:rPr>
          <w:rFonts w:ascii="Times New Roman" w:eastAsia="Times New Roman" w:hAnsi="Times New Roman" w:cs="Times New Roman"/>
          <w:sz w:val="24"/>
          <w:szCs w:val="24"/>
        </w:rPr>
        <w:t>раїни від 09.09.1993 № 126.</w:t>
      </w:r>
    </w:p>
    <w:p w14:paraId="59C6EE08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ДСТУ 3396.0-96 Захист інформації. Технічний захист інформації. Основні положення, затверджено наказом Держстандарту України від 11.10.1996 року № 423.</w:t>
      </w:r>
    </w:p>
    <w:p w14:paraId="3FA697E1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ДСТУ 3396.1-96 Захист інформації. Технічний захист інформації. Порядок провед</w:t>
      </w:r>
      <w:r>
        <w:rPr>
          <w:rFonts w:ascii="Times New Roman" w:eastAsia="Times New Roman" w:hAnsi="Times New Roman" w:cs="Times New Roman"/>
          <w:sz w:val="24"/>
          <w:szCs w:val="24"/>
        </w:rPr>
        <w:t>ення робіт, затверджено наказом Держстандарту України від 19.12.1996 № 511.</w:t>
      </w:r>
    </w:p>
    <w:p w14:paraId="751D5D97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ДСТУ 3396.2-97 Захист інформації. Технічний захист інформації. Терміни та визначення, затверджено наказом Держстандарту України від 11.104.1997 № 200.</w:t>
      </w:r>
    </w:p>
    <w:p w14:paraId="029C554F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Положення про державну експер</w:t>
      </w:r>
      <w:r>
        <w:rPr>
          <w:rFonts w:ascii="Times New Roman" w:eastAsia="Times New Roman" w:hAnsi="Times New Roman" w:cs="Times New Roman"/>
          <w:sz w:val="24"/>
          <w:szCs w:val="24"/>
        </w:rPr>
        <w:t>тизу в сфері технічного захисту інформації, затверджене наказом Адміністрації Держспецзв’язку України від 16.05.2007 № 93, зареєстроване в Міністерстві юстиції України 16.07.2007 за № 820/14087.</w:t>
      </w:r>
    </w:p>
    <w:p w14:paraId="42815718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Порядок оновлення антивірусних програмних засобів, які мають </w:t>
      </w:r>
      <w:r>
        <w:rPr>
          <w:rFonts w:ascii="Times New Roman" w:eastAsia="Times New Roman" w:hAnsi="Times New Roman" w:cs="Times New Roman"/>
          <w:sz w:val="24"/>
          <w:szCs w:val="24"/>
        </w:rPr>
        <w:t>позитивний експертний висновок за результатами державної експертизи в сфері технічного захисту інформації, затверджений наказом Адміністрації Держспецзв’язку України від 26.03.2007 № 45, зареєстрований в Міністерстві юстиції України 10.04.2007 за № 320/135</w:t>
      </w:r>
      <w:r>
        <w:rPr>
          <w:rFonts w:ascii="Times New Roman" w:eastAsia="Times New Roman" w:hAnsi="Times New Roman" w:cs="Times New Roman"/>
          <w:sz w:val="24"/>
          <w:szCs w:val="24"/>
        </w:rPr>
        <w:t>87.</w:t>
      </w:r>
    </w:p>
    <w:p w14:paraId="76F711AE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НД ТЗІ 1.1-002-99 Загальні положення щодо захисту інформації в комп’ютерних системах від несанкціонованого доступу, затверджений наказом ДСТСЗІ СБУ від 22.04.1999 № 22.</w:t>
      </w:r>
    </w:p>
    <w:p w14:paraId="7F6E2882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НД ТЗІ 1.1-003-99 Термінологія у галузі захисту інформації в комп’ютерних системах </w:t>
      </w:r>
      <w:r>
        <w:rPr>
          <w:rFonts w:ascii="Times New Roman" w:eastAsia="Times New Roman" w:hAnsi="Times New Roman" w:cs="Times New Roman"/>
          <w:sz w:val="24"/>
          <w:szCs w:val="24"/>
        </w:rPr>
        <w:t>від несанкціонованого доступу, затверджений наказом ДСТСЗІ СБУ від 28.04.1999 № 22.</w:t>
      </w:r>
    </w:p>
    <w:p w14:paraId="4014FD6F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НД ТЗІ 1.4-001-2000 Типове положення про службу захисту інформації в автоматизованій системі, затверджений наказом ДСТСЗІ СБУ від 04.12.2000 № 53.</w:t>
      </w:r>
    </w:p>
    <w:p w14:paraId="004B6F0F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НД ТЗІ 2.5-004-99 Критері</w:t>
      </w:r>
      <w:r>
        <w:rPr>
          <w:rFonts w:ascii="Times New Roman" w:eastAsia="Times New Roman" w:hAnsi="Times New Roman" w:cs="Times New Roman"/>
          <w:sz w:val="24"/>
          <w:szCs w:val="24"/>
        </w:rPr>
        <w:t>ї оцінки захищеності інформації в комп’ютерних системах від несанкціонованого доступу, затверджений наказом ДСТСЗІ СБУ від 28.04.1999 № 22.</w:t>
      </w:r>
    </w:p>
    <w:p w14:paraId="68F03CDB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НД ТЗІ 2.5-005-99 Класифікація автоматизованих систем і стандартні функціональні профілі захищеності оброблюваної ін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формації від несанкціонованого доступу, затверджений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наказом ДСТСЗІ СБУ від 28.04.1999 № 22.</w:t>
      </w:r>
    </w:p>
    <w:p w14:paraId="635B966B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НД ТЗІ 2.5-010-2003 Вимоги до захисту інформації WEB – сторінки від несанкціонованого доступу, наказ ДСТСЗІ СБУ від 02.04.2003 № 33</w:t>
      </w:r>
    </w:p>
    <w:p w14:paraId="4BA66E92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НД ТЗІ 3.7-001-99 Методичні вка</w:t>
      </w:r>
      <w:r>
        <w:rPr>
          <w:rFonts w:ascii="Times New Roman" w:eastAsia="Times New Roman" w:hAnsi="Times New Roman" w:cs="Times New Roman"/>
          <w:sz w:val="24"/>
          <w:szCs w:val="24"/>
        </w:rPr>
        <w:t>зівки щодо розробки ТЗ на створення системи захисту інформації в автоматизованій системі, затверджений наказом ДСТСЗІ СБУ від 28.04.1999 № 22 (із зміною №1, затвердженою наказом ДСТСЗІ СБУ від 18.06.2002 № 37).</w:t>
      </w:r>
    </w:p>
    <w:p w14:paraId="4AECBFDD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НД ТЗІ 3.7-003-2023 Порядок проведення робіт </w:t>
      </w:r>
      <w:r>
        <w:rPr>
          <w:rFonts w:ascii="Times New Roman" w:eastAsia="Times New Roman" w:hAnsi="Times New Roman" w:cs="Times New Roman"/>
          <w:sz w:val="24"/>
          <w:szCs w:val="24"/>
        </w:rPr>
        <w:t>із створення комплексної системи захисту інформації в інформаційно-комунікаційній системі, затверджений наказом ДСТСЗІ СБУ від 08.11.2005 № 125.</w:t>
      </w:r>
    </w:p>
    <w:p w14:paraId="77895F8B" w14:textId="77777777" w:rsidR="008617F9" w:rsidRDefault="00AA4E48">
      <w:pPr>
        <w:widowControl w:val="0"/>
        <w:numPr>
          <w:ilvl w:val="0"/>
          <w:numId w:val="25"/>
        </w:numPr>
        <w:tabs>
          <w:tab w:val="left" w:pos="554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НД ТЗІ 2.6-001-2011 Порядок проведення робіт з державної експертизи засобів технічного захисту інформації від н</w:t>
      </w:r>
      <w:r>
        <w:rPr>
          <w:rFonts w:ascii="Times New Roman" w:eastAsia="Times New Roman" w:hAnsi="Times New Roman" w:cs="Times New Roman"/>
          <w:sz w:val="24"/>
          <w:szCs w:val="24"/>
        </w:rPr>
        <w:t>есанкціонованого доступу та комплексних систем захисту інформації в інформаційно-телекомунікаційних системах, затверджений наказом Адміністрації Державної служби спеціального зв’язку та захисту інформації України від 25.03.2011 № 65.</w:t>
      </w:r>
    </w:p>
    <w:p w14:paraId="6C2344AA" w14:textId="77777777" w:rsidR="008617F9" w:rsidRDefault="00AA4E48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Даний список нормативн</w:t>
      </w:r>
      <w:r>
        <w:rPr>
          <w:rFonts w:ascii="Times New Roman" w:eastAsia="Times New Roman" w:hAnsi="Times New Roman" w:cs="Times New Roman"/>
          <w:sz w:val="24"/>
          <w:szCs w:val="24"/>
        </w:rPr>
        <w:t>о-правових документів не є вичерпним. Вимоги законодавства України, нормативних та документів, що стосуються мети та призначення КСЗІ, повинні бути уточнені при розробці Технічного завдання на створення КСЗІ Автоматизованої системи.</w:t>
      </w:r>
    </w:p>
    <w:p w14:paraId="200E20A0" w14:textId="77777777" w:rsidR="008617F9" w:rsidRDefault="008617F9">
      <w:pPr>
        <w:widowControl w:val="0"/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9065F22" w14:textId="77777777" w:rsidR="008617F9" w:rsidRDefault="00AA4E48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tabs>
          <w:tab w:val="center" w:pos="284"/>
        </w:tabs>
        <w:spacing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ВИМОГИ ДО ПОСЛУГ ЗІ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СТВОРЕННЯ КСЗІ АВТОМАТИЗОВАНОЇ СИСТЕМИ  ТА ОРГАНІЗАЦІЯ І СУПРОВІД ПРОВЕДЕННЯ ДЕРЖАВНОЇ ЕКСПЕРТИЗИ КОМПЛЕКСНОЇ СИСТЕМИ ЗАХИСТУ ІНФОРМАЦІЇ У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ВІДПОВІДНОСТІ ДО ВИМОГ НД ТЗІ УКРАЇНИ, КАЛЕНДАРНИЙ ПЛАН НАДАННЯ ПОСЛУГ</w:t>
      </w:r>
    </w:p>
    <w:tbl>
      <w:tblPr>
        <w:tblW w:w="10632" w:type="dxa"/>
        <w:tblInd w:w="-4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994"/>
        <w:gridCol w:w="3071"/>
        <w:gridCol w:w="4727"/>
        <w:gridCol w:w="1840"/>
      </w:tblGrid>
      <w:tr w:rsidR="008617F9" w14:paraId="6F540CAE" w14:textId="77777777">
        <w:tc>
          <w:tcPr>
            <w:tcW w:w="994" w:type="dxa"/>
          </w:tcPr>
          <w:p w14:paraId="647C805A" w14:textId="77777777" w:rsidR="008617F9" w:rsidRDefault="00AA4E48">
            <w:pPr>
              <w:ind w:firstLine="177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№ з/п</w:t>
            </w:r>
          </w:p>
        </w:tc>
        <w:tc>
          <w:tcPr>
            <w:tcW w:w="3071" w:type="dxa"/>
          </w:tcPr>
          <w:p w14:paraId="1754F735" w14:textId="77777777" w:rsidR="008617F9" w:rsidRDefault="00AA4E4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Найменування</w:t>
            </w:r>
          </w:p>
        </w:tc>
        <w:tc>
          <w:tcPr>
            <w:tcW w:w="4727" w:type="dxa"/>
          </w:tcPr>
          <w:p w14:paraId="319C5F0E" w14:textId="77777777" w:rsidR="008617F9" w:rsidRDefault="00AA4E4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Результат</w:t>
            </w:r>
          </w:p>
        </w:tc>
        <w:tc>
          <w:tcPr>
            <w:tcW w:w="1840" w:type="dxa"/>
          </w:tcPr>
          <w:p w14:paraId="56F77BC5" w14:textId="77777777" w:rsidR="008617F9" w:rsidRDefault="00AA4E4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Строк виконання, місяці*</w:t>
            </w:r>
          </w:p>
        </w:tc>
      </w:tr>
      <w:tr w:rsidR="008617F9" w14:paraId="6C92FA01" w14:textId="77777777">
        <w:trPr>
          <w:trHeight w:val="240"/>
        </w:trPr>
        <w:tc>
          <w:tcPr>
            <w:tcW w:w="8792" w:type="dxa"/>
            <w:gridSpan w:val="3"/>
          </w:tcPr>
          <w:p w14:paraId="0677606E" w14:textId="77777777" w:rsidR="008617F9" w:rsidRDefault="00AA4E48">
            <w:pPr>
              <w:ind w:firstLine="709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І етап: Створення комплексної системи захисту інформації</w:t>
            </w:r>
          </w:p>
        </w:tc>
        <w:tc>
          <w:tcPr>
            <w:tcW w:w="1840" w:type="dxa"/>
          </w:tcPr>
          <w:p w14:paraId="2CBB211F" w14:textId="77777777" w:rsidR="008617F9" w:rsidRDefault="00AA4E48">
            <w:pPr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ru-RU"/>
              </w:rPr>
              <w:t>5 місяців</w:t>
            </w:r>
          </w:p>
          <w:p w14:paraId="21F26ED7" w14:textId="77777777" w:rsidR="008617F9" w:rsidRDefault="00AA4E48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з дня підписання Договору</w:t>
            </w:r>
          </w:p>
        </w:tc>
      </w:tr>
      <w:tr w:rsidR="008617F9" w14:paraId="42F3AEA3" w14:textId="77777777">
        <w:tc>
          <w:tcPr>
            <w:tcW w:w="994" w:type="dxa"/>
          </w:tcPr>
          <w:p w14:paraId="5D8DF8A4" w14:textId="77777777" w:rsidR="008617F9" w:rsidRDefault="00AA4E48">
            <w:pPr>
              <w:tabs>
                <w:tab w:val="left" w:pos="360"/>
              </w:tabs>
              <w:ind w:left="720" w:hanging="43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7798" w:type="dxa"/>
            <w:gridSpan w:val="2"/>
            <w:shd w:val="clear" w:color="auto" w:fill="FFFFFF"/>
          </w:tcPr>
          <w:p w14:paraId="2A888438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Створення КСЗІ Автоматизованої системи</w:t>
            </w:r>
          </w:p>
        </w:tc>
        <w:tc>
          <w:tcPr>
            <w:tcW w:w="1840" w:type="dxa"/>
          </w:tcPr>
          <w:p w14:paraId="52452D9D" w14:textId="77777777" w:rsidR="008617F9" w:rsidRDefault="00AA4E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617F9" w14:paraId="22D9FD3A" w14:textId="77777777">
        <w:tc>
          <w:tcPr>
            <w:tcW w:w="994" w:type="dxa"/>
          </w:tcPr>
          <w:p w14:paraId="197F6B73" w14:textId="77777777" w:rsidR="008617F9" w:rsidRDefault="00AA4E48">
            <w:pPr>
              <w:tabs>
                <w:tab w:val="left" w:pos="360"/>
              </w:tabs>
              <w:ind w:left="360" w:hanging="1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7798" w:type="dxa"/>
            <w:gridSpan w:val="2"/>
            <w:shd w:val="clear" w:color="auto" w:fill="FFFFFF"/>
          </w:tcPr>
          <w:p w14:paraId="4849D226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Предпроектні роботи зі створення та впровадження КСЗІ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Автоматизованої системи</w:t>
            </w:r>
          </w:p>
        </w:tc>
        <w:tc>
          <w:tcPr>
            <w:tcW w:w="1840" w:type="dxa"/>
          </w:tcPr>
          <w:p w14:paraId="530FDE8F" w14:textId="77777777" w:rsidR="008617F9" w:rsidRDefault="00AA4E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617F9" w14:paraId="17CA1080" w14:textId="77777777">
        <w:tc>
          <w:tcPr>
            <w:tcW w:w="994" w:type="dxa"/>
          </w:tcPr>
          <w:p w14:paraId="1FD4556A" w14:textId="77777777" w:rsidR="008617F9" w:rsidRDefault="00AA4E48">
            <w:pPr>
              <w:tabs>
                <w:tab w:val="left" w:pos="360"/>
              </w:tabs>
              <w:ind w:left="360" w:hanging="1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1.1.1</w:t>
            </w:r>
          </w:p>
        </w:tc>
        <w:tc>
          <w:tcPr>
            <w:tcW w:w="3071" w:type="dxa"/>
            <w:tcBorders>
              <w:right w:val="single" w:sz="4" w:space="0" w:color="000000"/>
            </w:tcBorders>
            <w:shd w:val="clear" w:color="auto" w:fill="FFFFFF"/>
          </w:tcPr>
          <w:p w14:paraId="2FDD97F4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 Обстеження середовищ функціонування Автоматизованої системи</w:t>
            </w:r>
          </w:p>
          <w:p w14:paraId="631B3A50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 Розробка моделі порушника</w:t>
            </w:r>
          </w:p>
          <w:p w14:paraId="269904A0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 Розробка моделі загроз</w:t>
            </w:r>
          </w:p>
          <w:p w14:paraId="575347BD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4. Розробка політики безпеки</w:t>
            </w:r>
          </w:p>
          <w:p w14:paraId="30F400CB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5. Розробка плану захисту</w:t>
            </w:r>
          </w:p>
        </w:tc>
        <w:tc>
          <w:tcPr>
            <w:tcW w:w="4727" w:type="dxa"/>
            <w:tcBorders>
              <w:left w:val="single" w:sz="4" w:space="0" w:color="000000"/>
            </w:tcBorders>
            <w:shd w:val="clear" w:color="auto" w:fill="FFFFFF"/>
          </w:tcPr>
          <w:p w14:paraId="1BCF2B23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1. Акт обстеження середовищ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функціонування</w:t>
            </w:r>
          </w:p>
          <w:p w14:paraId="75B6AAD0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 Акт категоріювання серверного приміщення</w:t>
            </w:r>
          </w:p>
          <w:p w14:paraId="7BC3EA3D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 Перелік інформації, що обробляється і потребує захисту</w:t>
            </w:r>
          </w:p>
          <w:p w14:paraId="25FE2FF5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4. Модель порушника</w:t>
            </w:r>
          </w:p>
          <w:p w14:paraId="23827EFB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5. Модель загроз</w:t>
            </w:r>
          </w:p>
          <w:p w14:paraId="604E26C4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6. Політика безпеки</w:t>
            </w:r>
          </w:p>
          <w:p w14:paraId="31322743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 План захисту</w:t>
            </w:r>
          </w:p>
        </w:tc>
        <w:tc>
          <w:tcPr>
            <w:tcW w:w="1840" w:type="dxa"/>
          </w:tcPr>
          <w:p w14:paraId="6C190B0E" w14:textId="77777777" w:rsidR="008617F9" w:rsidRDefault="00AA4E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617F9" w14:paraId="36AF527C" w14:textId="77777777">
        <w:tc>
          <w:tcPr>
            <w:tcW w:w="994" w:type="dxa"/>
          </w:tcPr>
          <w:p w14:paraId="3DE7AE14" w14:textId="77777777" w:rsidR="008617F9" w:rsidRDefault="00AA4E48">
            <w:pPr>
              <w:tabs>
                <w:tab w:val="left" w:pos="360"/>
              </w:tabs>
              <w:ind w:left="360" w:hanging="1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1.1.2</w:t>
            </w:r>
          </w:p>
        </w:tc>
        <w:tc>
          <w:tcPr>
            <w:tcW w:w="3071" w:type="dxa"/>
            <w:tcBorders>
              <w:right w:val="single" w:sz="4" w:space="0" w:color="000000"/>
            </w:tcBorders>
            <w:shd w:val="clear" w:color="auto" w:fill="FFFFFF"/>
          </w:tcPr>
          <w:p w14:paraId="7C0E1C37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Розробка технічного завдання на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створення  КСЗІ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Автоматизованої системи та погодження з Замовником та Адміністрацією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Держспецзв’язку</w:t>
            </w:r>
          </w:p>
        </w:tc>
        <w:tc>
          <w:tcPr>
            <w:tcW w:w="4727" w:type="dxa"/>
            <w:tcBorders>
              <w:left w:val="single" w:sz="4" w:space="0" w:color="000000"/>
            </w:tcBorders>
            <w:shd w:val="clear" w:color="auto" w:fill="FFFFFF"/>
          </w:tcPr>
          <w:p w14:paraId="445D59D9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Технічне завдання на КСЗІ Автоматизованої системи що відповідає чинним вимогам НД ТЗІ та погоджене із Замовником та Адміністрацією Держспецзв’язку</w:t>
            </w:r>
          </w:p>
        </w:tc>
        <w:tc>
          <w:tcPr>
            <w:tcW w:w="1840" w:type="dxa"/>
          </w:tcPr>
          <w:p w14:paraId="4C4CBB03" w14:textId="77777777" w:rsidR="008617F9" w:rsidRDefault="00AA4E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617F9" w14:paraId="5663F7CF" w14:textId="77777777">
        <w:tc>
          <w:tcPr>
            <w:tcW w:w="994" w:type="dxa"/>
          </w:tcPr>
          <w:p w14:paraId="7EFC2434" w14:textId="77777777" w:rsidR="008617F9" w:rsidRDefault="00AA4E48">
            <w:pPr>
              <w:tabs>
                <w:tab w:val="left" w:pos="360"/>
              </w:tabs>
              <w:ind w:left="360" w:hanging="18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1.2</w:t>
            </w:r>
          </w:p>
        </w:tc>
        <w:tc>
          <w:tcPr>
            <w:tcW w:w="7798" w:type="dxa"/>
            <w:gridSpan w:val="2"/>
            <w:shd w:val="clear" w:color="auto" w:fill="FFFFFF"/>
          </w:tcPr>
          <w:p w14:paraId="2A05D1D5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Проектування та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провадження КСЗІ в Автоматизованій системі</w:t>
            </w:r>
          </w:p>
        </w:tc>
        <w:tc>
          <w:tcPr>
            <w:tcW w:w="1840" w:type="dxa"/>
          </w:tcPr>
          <w:p w14:paraId="3C4FA46F" w14:textId="77777777" w:rsidR="008617F9" w:rsidRDefault="00AA4E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617F9" w14:paraId="7DE779E9" w14:textId="77777777">
        <w:tc>
          <w:tcPr>
            <w:tcW w:w="994" w:type="dxa"/>
          </w:tcPr>
          <w:p w14:paraId="5426B6F6" w14:textId="77777777" w:rsidR="008617F9" w:rsidRDefault="00AA4E48">
            <w:pPr>
              <w:tabs>
                <w:tab w:val="left" w:pos="360"/>
              </w:tabs>
              <w:ind w:left="360" w:hanging="1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1.2.1</w:t>
            </w:r>
          </w:p>
        </w:tc>
        <w:tc>
          <w:tcPr>
            <w:tcW w:w="3071" w:type="dxa"/>
            <w:tcBorders>
              <w:right w:val="single" w:sz="4" w:space="0" w:color="000000"/>
            </w:tcBorders>
            <w:shd w:val="clear" w:color="auto" w:fill="FFFFFF"/>
          </w:tcPr>
          <w:p w14:paraId="6C45D162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 Розробка пропозицій до техноробочого проекту КСЗІ Автоматизованої системи</w:t>
            </w:r>
          </w:p>
          <w:p w14:paraId="4D7E8A85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 Розробка робочої та експлуатаційної документації на КСЗІ Автоматизованої Системи</w:t>
            </w:r>
          </w:p>
        </w:tc>
        <w:tc>
          <w:tcPr>
            <w:tcW w:w="4727" w:type="dxa"/>
            <w:tcBorders>
              <w:left w:val="single" w:sz="4" w:space="0" w:color="000000"/>
            </w:tcBorders>
            <w:shd w:val="clear" w:color="auto" w:fill="FFFFFF"/>
          </w:tcPr>
          <w:p w14:paraId="0A94FC24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 Техн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чний проект.</w:t>
            </w:r>
          </w:p>
          <w:p w14:paraId="1099B32B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2. Робоча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документація.</w:t>
            </w:r>
          </w:p>
          <w:p w14:paraId="737B3409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 Експлуатаційна документація на КСЗ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Автоматизованої системи.</w:t>
            </w:r>
          </w:p>
        </w:tc>
        <w:tc>
          <w:tcPr>
            <w:tcW w:w="1840" w:type="dxa"/>
          </w:tcPr>
          <w:p w14:paraId="58883F0B" w14:textId="77777777" w:rsidR="008617F9" w:rsidRDefault="00AA4E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617F9" w14:paraId="2F6917ED" w14:textId="77777777">
        <w:trPr>
          <w:trHeight w:val="5607"/>
        </w:trPr>
        <w:tc>
          <w:tcPr>
            <w:tcW w:w="994" w:type="dxa"/>
          </w:tcPr>
          <w:p w14:paraId="343CD595" w14:textId="77777777" w:rsidR="008617F9" w:rsidRDefault="00AA4E48">
            <w:pPr>
              <w:tabs>
                <w:tab w:val="left" w:pos="360"/>
              </w:tabs>
              <w:ind w:left="360" w:hanging="1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1.2.2</w:t>
            </w:r>
          </w:p>
        </w:tc>
        <w:tc>
          <w:tcPr>
            <w:tcW w:w="3071" w:type="dxa"/>
            <w:tcBorders>
              <w:right w:val="single" w:sz="4" w:space="0" w:color="000000"/>
            </w:tcBorders>
            <w:shd w:val="clear" w:color="auto" w:fill="FFFFFF"/>
          </w:tcPr>
          <w:p w14:paraId="1CDA8B60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 Реалізація (впровадження) необхідних заходів щодо КСЗІ Автоматизованої системи</w:t>
            </w:r>
          </w:p>
          <w:p w14:paraId="072197FA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2. Розробка і затвердження Програми і методики попередніх випробувань КСЗІ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Автоматизованої системи</w:t>
            </w:r>
          </w:p>
          <w:p w14:paraId="2ED00AD8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 Проведення попередніх випробувань КСЗІ Автоматизованої системи</w:t>
            </w:r>
          </w:p>
          <w:p w14:paraId="7E3CBCB5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4. Дослідна експлуатація КСЗІ Автоматизованої системи</w:t>
            </w:r>
          </w:p>
          <w:p w14:paraId="7B206D74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5. Коригування експлуатаційної й супровідної документації КСЗІ Автоматизованої системи у разі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необхідності</w:t>
            </w:r>
          </w:p>
        </w:tc>
        <w:tc>
          <w:tcPr>
            <w:tcW w:w="4727" w:type="dxa"/>
            <w:tcBorders>
              <w:left w:val="single" w:sz="4" w:space="0" w:color="000000"/>
            </w:tcBorders>
            <w:shd w:val="clear" w:color="auto" w:fill="FFFFFF"/>
          </w:tcPr>
          <w:p w14:paraId="2613E52B" w14:textId="77777777" w:rsidR="008617F9" w:rsidRDefault="00AA4E4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 Налаштований КЗЗ Автоматизованої системи.</w:t>
            </w:r>
          </w:p>
          <w:p w14:paraId="644B56FE" w14:textId="77777777" w:rsidR="008617F9" w:rsidRDefault="00AA4E4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 Проект акту про завершення комплектування (впровадження) КСЗ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 Автоматизован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ої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системи.</w:t>
            </w:r>
          </w:p>
          <w:p w14:paraId="39554D34" w14:textId="77777777" w:rsidR="008617F9" w:rsidRDefault="00AA4E4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3. Програма та методика попередніх випробувань КСЗ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Автоматизованої системи.</w:t>
            </w:r>
          </w:p>
          <w:p w14:paraId="187F9232" w14:textId="77777777" w:rsidR="008617F9" w:rsidRDefault="00AA4E4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4. Проект спільного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наказу про створення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Ko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м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ici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ї для проведення попередніх випробувань та дослідної експлуатації КСЗІ Автоматизованої системи.</w:t>
            </w:r>
          </w:p>
          <w:p w14:paraId="71183485" w14:textId="77777777" w:rsidR="008617F9" w:rsidRDefault="00AA4E4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5. Акт та протокол попередніх випробувань КСЗІ Автоматизованої системи.</w:t>
            </w:r>
          </w:p>
          <w:p w14:paraId="48A3C089" w14:textId="77777777" w:rsidR="008617F9" w:rsidRDefault="00AA4E4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6. Дороблена експлуатаційна та супровідна документація КСЗІ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Автоматизованої системи у разі необхідності.</w:t>
            </w:r>
          </w:p>
          <w:p w14:paraId="4D1E291A" w14:textId="77777777" w:rsidR="008617F9" w:rsidRDefault="00AA4E4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7. Проект акту про приймання КСЗ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Автоматизованої системи у дослідну експлуатацію.</w:t>
            </w:r>
          </w:p>
          <w:p w14:paraId="191BA26A" w14:textId="77777777" w:rsidR="008617F9" w:rsidRDefault="00AA4E4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8. Проект акту про завершення дослідної експлуатації КСЗІ Автоматизованої системи.</w:t>
            </w:r>
          </w:p>
        </w:tc>
        <w:tc>
          <w:tcPr>
            <w:tcW w:w="1840" w:type="dxa"/>
          </w:tcPr>
          <w:p w14:paraId="5432796C" w14:textId="77777777" w:rsidR="008617F9" w:rsidRDefault="00AA4E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–</w:t>
            </w:r>
          </w:p>
        </w:tc>
      </w:tr>
      <w:tr w:rsidR="008617F9" w14:paraId="28AEBC6E" w14:textId="77777777">
        <w:tc>
          <w:tcPr>
            <w:tcW w:w="994" w:type="dxa"/>
          </w:tcPr>
          <w:p w14:paraId="6DC7A3F4" w14:textId="77777777" w:rsidR="008617F9" w:rsidRDefault="00AA4E48">
            <w:pPr>
              <w:tabs>
                <w:tab w:val="left" w:pos="360"/>
              </w:tabs>
              <w:ind w:left="360" w:hanging="1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1.2.3</w:t>
            </w:r>
          </w:p>
        </w:tc>
        <w:tc>
          <w:tcPr>
            <w:tcW w:w="3071" w:type="dxa"/>
            <w:tcBorders>
              <w:right w:val="single" w:sz="4" w:space="0" w:color="000000"/>
            </w:tcBorders>
            <w:shd w:val="clear" w:color="auto" w:fill="FFFFFF"/>
          </w:tcPr>
          <w:p w14:paraId="1EE9C513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Підготовка вихідних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документів для організації державної експертизи КСЗ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Автоматизованої системи</w:t>
            </w:r>
          </w:p>
        </w:tc>
        <w:tc>
          <w:tcPr>
            <w:tcW w:w="4727" w:type="dxa"/>
            <w:tcBorders>
              <w:left w:val="single" w:sz="4" w:space="0" w:color="000000"/>
            </w:tcBorders>
            <w:shd w:val="clear" w:color="auto" w:fill="FFFFFF"/>
          </w:tcPr>
          <w:p w14:paraId="093A2014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 Підготовка необхідних документів для проведення експертизи (згідно наказу Держспецзв'язку від 16.05.2007 р. № 93):</w:t>
            </w:r>
          </w:p>
          <w:p w14:paraId="15ED5F42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 проект заяви на Адміністрацію Держспецзв'язку про проведенн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я державної експертизи КСЗІ Автоматизованої системи;</w:t>
            </w:r>
          </w:p>
          <w:p w14:paraId="4E6C1F19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формуляр ;</w:t>
            </w:r>
            <w:proofErr w:type="gramEnd"/>
          </w:p>
          <w:p w14:paraId="24F1DDCC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 проект акту про завершення робіт зі створення КСЗІ Автоматизованої системи.</w:t>
            </w:r>
          </w:p>
          <w:p w14:paraId="6DD69B2C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2. Акт приймання-передачі наданих послуг </w:t>
            </w:r>
          </w:p>
        </w:tc>
        <w:tc>
          <w:tcPr>
            <w:tcW w:w="1840" w:type="dxa"/>
          </w:tcPr>
          <w:p w14:paraId="5D0BCC70" w14:textId="77777777" w:rsidR="008617F9" w:rsidRDefault="00AA4E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617F9" w14:paraId="286E9D95" w14:textId="77777777">
        <w:tc>
          <w:tcPr>
            <w:tcW w:w="8792" w:type="dxa"/>
            <w:gridSpan w:val="3"/>
          </w:tcPr>
          <w:p w14:paraId="527F9656" w14:textId="77777777" w:rsidR="008617F9" w:rsidRDefault="00AA4E48">
            <w:pPr>
              <w:tabs>
                <w:tab w:val="left" w:pos="360"/>
              </w:tabs>
              <w:ind w:left="360" w:hanging="184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 xml:space="preserve">ІІ етап: Організація та супроводження проведення державної </w:t>
            </w: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експертизи комплексної системи захисту інформації</w:t>
            </w:r>
          </w:p>
        </w:tc>
        <w:tc>
          <w:tcPr>
            <w:tcW w:w="1840" w:type="dxa"/>
          </w:tcPr>
          <w:p w14:paraId="03B73AEF" w14:textId="77777777" w:rsidR="008617F9" w:rsidRDefault="00AA4E48">
            <w:pPr>
              <w:ind w:left="-141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8 місяців</w:t>
            </w:r>
          </w:p>
          <w:p w14:paraId="275CA690" w14:textId="77777777" w:rsidR="008617F9" w:rsidRDefault="00AA4E48">
            <w:pPr>
              <w:ind w:left="-141"/>
              <w:jc w:val="center"/>
              <w:rPr>
                <w:rFonts w:ascii="Times New Roman" w:eastAsia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ru-RU"/>
              </w:rPr>
              <w:t>з дня підписання Договору</w:t>
            </w:r>
          </w:p>
        </w:tc>
      </w:tr>
      <w:tr w:rsidR="008617F9" w14:paraId="60785CFC" w14:textId="77777777">
        <w:tc>
          <w:tcPr>
            <w:tcW w:w="994" w:type="dxa"/>
          </w:tcPr>
          <w:p w14:paraId="36A02A9B" w14:textId="77777777" w:rsidR="008617F9" w:rsidRDefault="00AA4E48">
            <w:pPr>
              <w:tabs>
                <w:tab w:val="left" w:pos="360"/>
              </w:tabs>
              <w:ind w:left="360" w:hanging="19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7798" w:type="dxa"/>
            <w:gridSpan w:val="2"/>
          </w:tcPr>
          <w:p w14:paraId="398F4F1B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Організація та супроводження проведення державної експертизи КСЗІ</w:t>
            </w:r>
          </w:p>
        </w:tc>
        <w:tc>
          <w:tcPr>
            <w:tcW w:w="1840" w:type="dxa"/>
          </w:tcPr>
          <w:p w14:paraId="49DA8DA2" w14:textId="77777777" w:rsidR="008617F9" w:rsidRDefault="00AA4E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8617F9" w14:paraId="78585CCC" w14:textId="77777777">
        <w:tc>
          <w:tcPr>
            <w:tcW w:w="994" w:type="dxa"/>
          </w:tcPr>
          <w:p w14:paraId="04942749" w14:textId="77777777" w:rsidR="008617F9" w:rsidRDefault="00AA4E48">
            <w:pPr>
              <w:tabs>
                <w:tab w:val="left" w:pos="360"/>
              </w:tabs>
              <w:ind w:left="3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2.1</w:t>
            </w:r>
          </w:p>
        </w:tc>
        <w:tc>
          <w:tcPr>
            <w:tcW w:w="3071" w:type="dxa"/>
            <w:tcBorders>
              <w:right w:val="single" w:sz="4" w:space="0" w:color="000000"/>
            </w:tcBorders>
          </w:tcPr>
          <w:p w14:paraId="42B3D909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Організація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супровід проведення державної експертизи КСЗІ Автоматизованої системи:</w:t>
            </w:r>
          </w:p>
          <w:p w14:paraId="089A0CFC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аналіз технічної документації на КСЗ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I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 xml:space="preserve"> Автоматизованої системи</w:t>
            </w:r>
          </w:p>
          <w:p w14:paraId="18F0C371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 розробка програми та методики проведення експертних випробувань;</w:t>
            </w:r>
          </w:p>
          <w:p w14:paraId="678679C0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 проведення експертних випробувань КСЗІ Автоматизованої системи</w:t>
            </w:r>
          </w:p>
          <w:p w14:paraId="2CF9A154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 оформлення результатів експертизи та підготовка протоколу ек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спертних випробувань та експертного висновку;</w:t>
            </w:r>
          </w:p>
          <w:p w14:paraId="7FAEE08A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- відправлення до Адміністрації Держспецзв'язку України результатів експертизи.</w:t>
            </w:r>
          </w:p>
          <w:p w14:paraId="72E903D8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забезпечення отримання Експертного висновку та Атестату відповідності</w:t>
            </w:r>
          </w:p>
          <w:p w14:paraId="70455D18" w14:textId="77777777" w:rsidR="008617F9" w:rsidRDefault="008617F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4727" w:type="dxa"/>
            <w:tcBorders>
              <w:left w:val="single" w:sz="4" w:space="0" w:color="000000"/>
            </w:tcBorders>
          </w:tcPr>
          <w:p w14:paraId="301143A7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1. Програма проведення державної експертизи комплексної с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истеми захисту інформації погоджена із Замовником;</w:t>
            </w:r>
          </w:p>
          <w:p w14:paraId="215D20BB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/>
              </w:rPr>
              <w:t>2. Інформаційний лист про направлення до адміністрації Держспецзв'язку експертного висновку та протоколу експертних випробувань (з додатками).</w:t>
            </w:r>
          </w:p>
          <w:p w14:paraId="0CBD6F38" w14:textId="77777777" w:rsidR="008617F9" w:rsidRDefault="00AA4E48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3. Акт приймання-передачі наданих послуг </w:t>
            </w:r>
          </w:p>
          <w:p w14:paraId="5A605D2E" w14:textId="77777777" w:rsidR="008617F9" w:rsidRDefault="008617F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14:paraId="3DE3A380" w14:textId="77777777" w:rsidR="008617F9" w:rsidRDefault="008617F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0" w:type="dxa"/>
          </w:tcPr>
          <w:p w14:paraId="61042DA7" w14:textId="77777777" w:rsidR="008617F9" w:rsidRDefault="00AA4E4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14:paraId="70ECE4FC" w14:textId="77777777" w:rsidR="008617F9" w:rsidRDefault="008617F9">
      <w:pPr>
        <w:spacing w:before="200" w:line="240" w:lineRule="auto"/>
        <w:ind w:firstLine="20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</w:p>
    <w:p w14:paraId="4B198085" w14:textId="77777777" w:rsidR="008617F9" w:rsidRDefault="00AA4E48">
      <w:pPr>
        <w:spacing w:before="200" w:line="240" w:lineRule="auto"/>
        <w:ind w:firstLine="20"/>
        <w:jc w:val="both"/>
        <w:rPr>
          <w:rFonts w:ascii="Times New Roman" w:eastAsia="Times New Roman" w:hAnsi="Times New Roman" w:cs="Times New Roman"/>
          <w:b/>
          <w:sz w:val="20"/>
          <w:szCs w:val="20"/>
        </w:rPr>
      </w:pPr>
      <w:r>
        <w:rPr>
          <w:rFonts w:ascii="Times New Roman" w:eastAsia="Times New Roman" w:hAnsi="Times New Roman" w:cs="Times New Roman"/>
          <w:b/>
          <w:sz w:val="20"/>
          <w:szCs w:val="20"/>
        </w:rPr>
        <w:t xml:space="preserve">* </w:t>
      </w:r>
      <w:r>
        <w:rPr>
          <w:rFonts w:ascii="Times New Roman" w:eastAsia="Times New Roman" w:hAnsi="Times New Roman" w:cs="Times New Roman"/>
          <w:b/>
          <w:sz w:val="20"/>
          <w:szCs w:val="20"/>
        </w:rPr>
        <w:t>реалізація етапів може проводитися як послідовно один за одним, так і одночасно.</w:t>
      </w:r>
    </w:p>
    <w:p w14:paraId="2C645A97" w14:textId="77777777" w:rsidR="008617F9" w:rsidRDefault="008617F9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14:paraId="20F41864" w14:textId="77777777" w:rsidR="008617F9" w:rsidRDefault="00AA4E48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Супроводження процесу опрацювання в Адміністрації Держспецзв’язку результатів експертизи та оформлення для Замовника Атестату відповідності КСЗІ Автоматизованої системи вимог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ам нормативних документів з технічного захисту інформації не входить до строку надання послуг по договору про закупівлю.</w:t>
      </w:r>
    </w:p>
    <w:p w14:paraId="4F587D62" w14:textId="77777777" w:rsidR="008617F9" w:rsidRDefault="00AA4E48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Атестат відповідності та Експертний висновок надаються Замовнику після реєстрації Адміністрацією Держспецзв’язку.</w:t>
      </w:r>
    </w:p>
    <w:p w14:paraId="10CEF644" w14:textId="77777777" w:rsidR="008617F9" w:rsidRDefault="00AA4E48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Відповідно до НД ТЗІ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2.5-005-99 «Класифікація автоматизованих систем і стандартні функціональні профілі захищеності оброблюваної інформації від несанкціонованого доступу» Автоматизована система відноситься до АС класу 3. Найвищий гриф оброблюваної інформації – конфіденційна (п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ерсональні дані). </w:t>
      </w:r>
    </w:p>
    <w:p w14:paraId="6ECA4420" w14:textId="77777777" w:rsidR="008617F9" w:rsidRDefault="00AA4E48">
      <w:pPr>
        <w:spacing w:before="20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ГАРАНТІЙНІ ВИМОГИ</w:t>
      </w:r>
    </w:p>
    <w:p w14:paraId="60A46D05" w14:textId="77777777" w:rsidR="008617F9" w:rsidRDefault="00AA4E48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Виконавець зобов’язаний здійснювати безоплатне супроводження побудованої КСЗІ Автоматизованої системи строком не менше 12 календарних місяців з дати підписання Акту </w:t>
      </w:r>
      <w:r>
        <w:rPr>
          <w:rFonts w:ascii="Times New Roman" w:eastAsia="Times New Roman" w:hAnsi="Times New Roman" w:cs="Times New Roman"/>
          <w:sz w:val="24"/>
          <w:szCs w:val="24"/>
        </w:rPr>
        <w:t>приймання-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передачі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 наданих послуг за укладеним договор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ом про закупівлю.</w:t>
      </w:r>
    </w:p>
    <w:p w14:paraId="1EF73A27" w14:textId="77777777" w:rsidR="008617F9" w:rsidRDefault="00AA4E48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Впродовж гарантійного 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>строку Виконавець зобов'язаний усувати недоліки в документації, в тому числі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у експертному висновку, протоколі експертних випробувань, яка супроводжує процес проведення державної експертизи комплексної системи захист</w:t>
      </w:r>
      <w:r>
        <w:rPr>
          <w:rFonts w:ascii="Times New Roman" w:eastAsia="Times New Roman" w:hAnsi="Times New Roman" w:cs="Times New Roman"/>
          <w:sz w:val="24"/>
          <w:szCs w:val="24"/>
        </w:rPr>
        <w:t>у інформації, та в</w:t>
      </w:r>
      <w:r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налаштуваннях систем захисту КСЗІ, виявлених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під час проведення державної експертизи КСЗІ, за свій рахунок.</w:t>
      </w:r>
    </w:p>
    <w:p w14:paraId="0D7E9BC6" w14:textId="77777777" w:rsidR="008617F9" w:rsidRDefault="008617F9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14:paraId="4D2AB7D9" w14:textId="77777777" w:rsidR="008617F9" w:rsidRDefault="00AA4E48">
      <w:pPr>
        <w:tabs>
          <w:tab w:val="left" w:pos="284"/>
          <w:tab w:val="left" w:pos="567"/>
        </w:tabs>
        <w:spacing w:line="240" w:lineRule="auto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Надання послуг з організації та супроводження проведення державної експертизи КСЗІ Автоматизованої системи Виконавцем розпочинає</w:t>
      </w:r>
      <w:r>
        <w:rPr>
          <w:rFonts w:ascii="Times New Roman" w:eastAsia="Times New Roman" w:hAnsi="Times New Roman" w:cs="Times New Roman"/>
          <w:sz w:val="24"/>
          <w:szCs w:val="24"/>
        </w:rPr>
        <w:t>ться після завершення надання послуг зі створення комплексної системи захисту інформації та за сукупністю наступних умов:</w:t>
      </w:r>
    </w:p>
    <w:p w14:paraId="7ADBCD28" w14:textId="77777777" w:rsidR="008617F9" w:rsidRDefault="00AA4E48">
      <w:pPr>
        <w:numPr>
          <w:ilvl w:val="0"/>
          <w:numId w:val="17"/>
        </w:numPr>
        <w:tabs>
          <w:tab w:val="left" w:pos="284"/>
          <w:tab w:val="left" w:pos="567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Виконавцеві надається необхідна технічна і розпорядча документація на об’єкт експертизи (документація може надсилатись </w:t>
      </w:r>
      <w:r>
        <w:rPr>
          <w:rFonts w:ascii="Times New Roman" w:eastAsia="Times New Roman" w:hAnsi="Times New Roman" w:cs="Times New Roman"/>
          <w:sz w:val="24"/>
          <w:szCs w:val="24"/>
        </w:rPr>
        <w:t>Замовником Виконавцеві окремим листом або надаватись для ознайомлення Власником/Розпорядником Автоматизованої системи в ході дослідження об’єкту експертизи (далі – ОЕ).</w:t>
      </w:r>
    </w:p>
    <w:p w14:paraId="5D5A62C1" w14:textId="77777777" w:rsidR="008617F9" w:rsidRDefault="00AA4E48">
      <w:pPr>
        <w:numPr>
          <w:ilvl w:val="0"/>
          <w:numId w:val="17"/>
        </w:numPr>
        <w:tabs>
          <w:tab w:val="left" w:pos="284"/>
          <w:tab w:val="left" w:pos="567"/>
        </w:tabs>
        <w:spacing w:line="240" w:lineRule="auto"/>
        <w:jc w:val="both"/>
        <w:rPr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Виконавцеві забезпечено доступ на ОЕ.</w:t>
      </w:r>
    </w:p>
    <w:p w14:paraId="6F8B5D41" w14:textId="77777777" w:rsidR="008617F9" w:rsidRDefault="00AA4E48">
      <w:pPr>
        <w:tabs>
          <w:tab w:val="left" w:pos="284"/>
          <w:tab w:val="left" w:pos="567"/>
        </w:tabs>
        <w:spacing w:line="240" w:lineRule="auto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Результатом наданих послуг з організації та супро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водження проведення державної експертизи КСЗІ Автоматизованої системи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є </w:t>
      </w:r>
      <w:r>
        <w:rPr>
          <w:rFonts w:ascii="Times New Roman" w:eastAsia="Times New Roman" w:hAnsi="Times New Roman" w:cs="Times New Roman"/>
          <w:sz w:val="24"/>
          <w:szCs w:val="24"/>
        </w:rPr>
        <w:t>направлення до Державної служби спеціального зв’язку та захисту інформації України позитивного Експертного висновку по ОЕ щодо відповідності КСЗІ Автоматизованої системи Технічному зав</w:t>
      </w:r>
      <w:r>
        <w:rPr>
          <w:rFonts w:ascii="Times New Roman" w:eastAsia="Times New Roman" w:hAnsi="Times New Roman" w:cs="Times New Roman"/>
          <w:sz w:val="24"/>
          <w:szCs w:val="24"/>
        </w:rPr>
        <w:t>данню на створення комплексної системи захисту інформації Автоматизованої системи (далі - ТЗ) з метою отримання Атестату відповідності КСЗІ Автоматизованої системи, згідно з Положенням про державну експертизу в сфері технічного захисту інформації, затвердж</w:t>
      </w:r>
      <w:r>
        <w:rPr>
          <w:rFonts w:ascii="Times New Roman" w:eastAsia="Times New Roman" w:hAnsi="Times New Roman" w:cs="Times New Roman"/>
          <w:sz w:val="24"/>
          <w:szCs w:val="24"/>
        </w:rPr>
        <w:t>еного наказом Адміністрації державної служби спеціального зв’язку та захисту інформації України від 16.05.2007 №93 (зі змінами).</w:t>
      </w:r>
    </w:p>
    <w:p w14:paraId="508569F8" w14:textId="77777777" w:rsidR="008617F9" w:rsidRDefault="00AA4E48">
      <w:pPr>
        <w:tabs>
          <w:tab w:val="left" w:pos="284"/>
          <w:tab w:val="left" w:pos="567"/>
        </w:tabs>
        <w:spacing w:line="240" w:lineRule="auto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Всі документи, які були створені під час надання Послуг за Договором </w:t>
      </w:r>
      <w:r w:rsidRPr="00AA4E48">
        <w:rPr>
          <w:rFonts w:ascii="Times New Roman" w:eastAsia="Times New Roman" w:hAnsi="Times New Roman" w:cs="Times New Roman"/>
          <w:sz w:val="24"/>
          <w:szCs w:val="24"/>
          <w:lang w:val="ru-RU"/>
        </w:rPr>
        <w:t>про закупівлю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та за результатами державних експертних випробувань, є власністю Замовника і передаються Замовнику разом з документами, наданими Замовником на початку надання Послуг на підс</w:t>
      </w:r>
      <w:r>
        <w:rPr>
          <w:rFonts w:ascii="Times New Roman" w:eastAsia="Times New Roman" w:hAnsi="Times New Roman" w:cs="Times New Roman"/>
          <w:sz w:val="24"/>
          <w:szCs w:val="24"/>
        </w:rPr>
        <w:t>таві Акту передачі-приймання документації КСЗІ Автоматизованої системи та/або за супровідним листом.</w:t>
      </w:r>
    </w:p>
    <w:p w14:paraId="293F238A" w14:textId="77777777" w:rsidR="008617F9" w:rsidRDefault="00AA4E48">
      <w:pPr>
        <w:tabs>
          <w:tab w:val="left" w:pos="284"/>
          <w:tab w:val="left" w:pos="567"/>
        </w:tabs>
        <w:spacing w:line="240" w:lineRule="auto"/>
        <w:ind w:firstLine="566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У випадку виявлення повної або часткової невідповідності КСЗІ Автоматизованої системи вимогам нормативних документів в сфері ТЗІ, Виконавцем, з метою приве</w:t>
      </w:r>
      <w:r>
        <w:rPr>
          <w:rFonts w:ascii="Times New Roman" w:eastAsia="Times New Roman" w:hAnsi="Times New Roman" w:cs="Times New Roman"/>
          <w:sz w:val="24"/>
          <w:szCs w:val="24"/>
        </w:rPr>
        <w:t>дення ОЕ у відповідність до вимог ТЗ та НД ТЗІ, надаються пропозиції щодо внесення змін до документів Замовника та вносяться зміни до документів, складених Виконавцем, а також до заходів та засобів, які призначені для захисту інформації.</w:t>
      </w:r>
    </w:p>
    <w:p w14:paraId="764333CE" w14:textId="77777777" w:rsidR="008617F9" w:rsidRDefault="008617F9">
      <w:pPr>
        <w:spacing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highlight w:val="white"/>
        </w:rPr>
      </w:pPr>
    </w:p>
    <w:p w14:paraId="0B275B67" w14:textId="77777777" w:rsidR="008617F9" w:rsidRDefault="00AA4E48">
      <w:pPr>
        <w:spacing w:line="240" w:lineRule="auto"/>
        <w:ind w:right="-608" w:firstLine="566"/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sectPr w:rsidR="008617F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multiLevelType w:val="multilevel"/>
    <w:tmpl w:val="E40E8E3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0000001"/>
    <w:multiLevelType w:val="multilevel"/>
    <w:tmpl w:val="BE38255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0000002"/>
    <w:multiLevelType w:val="multilevel"/>
    <w:tmpl w:val="D5640CA4"/>
    <w:lvl w:ilvl="0">
      <w:start w:val="1"/>
      <w:numFmt w:val="bullet"/>
      <w:lvlText w:val="-"/>
      <w:lvlJc w:val="left"/>
      <w:pPr>
        <w:ind w:left="0" w:firstLine="0"/>
      </w:pPr>
      <w:rPr>
        <w:rFonts w:ascii="Times New Roman" w:eastAsia="Times New Roman" w:hAnsi="Times New Roman" w:cs="Times New Roman"/>
        <w:b w:val="0"/>
        <w:i w:val="0"/>
        <w:smallCaps w:val="0"/>
        <w:color w:val="000000"/>
        <w:sz w:val="23"/>
        <w:szCs w:val="23"/>
        <w:u w:val="none"/>
        <w:vertAlign w:val="baseline"/>
      </w:rPr>
    </w:lvl>
    <w:lvl w:ilvl="1">
      <w:start w:val="1"/>
      <w:numFmt w:val="decimal"/>
      <w:lvlText w:val=""/>
      <w:lvlJc w:val="left"/>
      <w:pPr>
        <w:ind w:left="0" w:firstLine="0"/>
      </w:pPr>
    </w:lvl>
    <w:lvl w:ilvl="2">
      <w:start w:val="1"/>
      <w:numFmt w:val="decimal"/>
      <w:lvlText w:val=""/>
      <w:lvlJc w:val="left"/>
      <w:pPr>
        <w:ind w:left="0" w:firstLine="0"/>
      </w:pPr>
    </w:lvl>
    <w:lvl w:ilvl="3">
      <w:start w:val="1"/>
      <w:numFmt w:val="decimal"/>
      <w:lvlText w:val=""/>
      <w:lvlJc w:val="left"/>
      <w:pPr>
        <w:ind w:left="0" w:firstLine="0"/>
      </w:pPr>
    </w:lvl>
    <w:lvl w:ilvl="4">
      <w:start w:val="1"/>
      <w:numFmt w:val="decimal"/>
      <w:lvlText w:val=""/>
      <w:lvlJc w:val="left"/>
      <w:pPr>
        <w:ind w:left="0" w:firstLine="0"/>
      </w:pPr>
    </w:lvl>
    <w:lvl w:ilvl="5">
      <w:start w:val="1"/>
      <w:numFmt w:val="decimal"/>
      <w:lvlText w:val=""/>
      <w:lvlJc w:val="left"/>
      <w:pPr>
        <w:ind w:left="0" w:firstLine="0"/>
      </w:pPr>
    </w:lvl>
    <w:lvl w:ilvl="6">
      <w:start w:val="1"/>
      <w:numFmt w:val="decimal"/>
      <w:lvlText w:val=""/>
      <w:lvlJc w:val="left"/>
      <w:pPr>
        <w:ind w:left="0" w:firstLine="0"/>
      </w:pPr>
    </w:lvl>
    <w:lvl w:ilvl="7">
      <w:start w:val="1"/>
      <w:numFmt w:val="decimal"/>
      <w:lvlText w:val=""/>
      <w:lvlJc w:val="left"/>
      <w:pPr>
        <w:ind w:left="0" w:firstLine="0"/>
      </w:pPr>
    </w:lvl>
    <w:lvl w:ilvl="8">
      <w:start w:val="1"/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00000003"/>
    <w:multiLevelType w:val="multilevel"/>
    <w:tmpl w:val="5464F7C0"/>
    <w:lvl w:ilvl="0">
      <w:start w:val="4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4" w15:restartNumberingAfterBreak="0">
    <w:nsid w:val="00000004"/>
    <w:multiLevelType w:val="multilevel"/>
    <w:tmpl w:val="0A129508"/>
    <w:lvl w:ilvl="0">
      <w:start w:val="2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5" w15:restartNumberingAfterBreak="0">
    <w:nsid w:val="00000005"/>
    <w:multiLevelType w:val="multilevel"/>
    <w:tmpl w:val="23A8451A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6" w15:restartNumberingAfterBreak="0">
    <w:nsid w:val="00000006"/>
    <w:multiLevelType w:val="multilevel"/>
    <w:tmpl w:val="D8F02116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7" w15:restartNumberingAfterBreak="0">
    <w:nsid w:val="00000007"/>
    <w:multiLevelType w:val="multilevel"/>
    <w:tmpl w:val="FE268EF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8" w15:restartNumberingAfterBreak="0">
    <w:nsid w:val="00000008"/>
    <w:multiLevelType w:val="multilevel"/>
    <w:tmpl w:val="1AA802EA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9" w15:restartNumberingAfterBreak="0">
    <w:nsid w:val="00000009"/>
    <w:multiLevelType w:val="multilevel"/>
    <w:tmpl w:val="D6DC5AAA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0000000A"/>
    <w:multiLevelType w:val="multilevel"/>
    <w:tmpl w:val="CB60AF06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0000000B"/>
    <w:multiLevelType w:val="multilevel"/>
    <w:tmpl w:val="55389CDC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0000000C"/>
    <w:multiLevelType w:val="multilevel"/>
    <w:tmpl w:val="E4FC1512"/>
    <w:lvl w:ilvl="0">
      <w:start w:val="1"/>
      <w:numFmt w:val="decimal"/>
      <w:lvlText w:val="%1."/>
      <w:lvlJc w:val="right"/>
      <w:pPr>
        <w:ind w:left="1440" w:hanging="360"/>
      </w:pPr>
      <w:rPr>
        <w:u w:val="none"/>
      </w:rPr>
    </w:lvl>
    <w:lvl w:ilvl="1">
      <w:start w:val="1"/>
      <w:numFmt w:val="decimal"/>
      <w:lvlText w:val="%1.%2."/>
      <w:lvlJc w:val="right"/>
      <w:pPr>
        <w:ind w:left="2160" w:hanging="360"/>
      </w:pPr>
      <w:rPr>
        <w:u w:val="none"/>
      </w:rPr>
    </w:lvl>
    <w:lvl w:ilvl="2">
      <w:start w:val="1"/>
      <w:numFmt w:val="decimal"/>
      <w:lvlText w:val="%1.%2.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1.%2.%3.%4."/>
      <w:lvlJc w:val="right"/>
      <w:pPr>
        <w:ind w:left="3600" w:hanging="360"/>
      </w:pPr>
      <w:rPr>
        <w:u w:val="none"/>
      </w:rPr>
    </w:lvl>
    <w:lvl w:ilvl="4">
      <w:start w:val="1"/>
      <w:numFmt w:val="decimal"/>
      <w:lvlText w:val="%1.%2.%3.%4.%5."/>
      <w:lvlJc w:val="right"/>
      <w:pPr>
        <w:ind w:left="4320" w:hanging="360"/>
      </w:pPr>
      <w:rPr>
        <w:u w:val="none"/>
      </w:rPr>
    </w:lvl>
    <w:lvl w:ilvl="5">
      <w:start w:val="1"/>
      <w:numFmt w:val="decimal"/>
      <w:lvlText w:val="%1.%2.%3.%4.%5.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1.%2.%3.%4.%5.%6.%7."/>
      <w:lvlJc w:val="right"/>
      <w:pPr>
        <w:ind w:left="5760" w:hanging="360"/>
      </w:pPr>
      <w:rPr>
        <w:u w:val="none"/>
      </w:rPr>
    </w:lvl>
    <w:lvl w:ilvl="7">
      <w:start w:val="1"/>
      <w:numFmt w:val="decimal"/>
      <w:lvlText w:val="%1.%2.%3.%4.%5.%6.%7.%8."/>
      <w:lvlJc w:val="right"/>
      <w:pPr>
        <w:ind w:left="6480" w:hanging="360"/>
      </w:pPr>
      <w:rPr>
        <w:u w:val="none"/>
      </w:rPr>
    </w:lvl>
    <w:lvl w:ilvl="8">
      <w:start w:val="1"/>
      <w:numFmt w:val="decimal"/>
      <w:lvlText w:val="%1.%2.%3.%4.%5.%6.%7.%8.%9."/>
      <w:lvlJc w:val="right"/>
      <w:pPr>
        <w:ind w:left="7200" w:hanging="360"/>
      </w:pPr>
      <w:rPr>
        <w:u w:val="none"/>
      </w:rPr>
    </w:lvl>
  </w:abstractNum>
  <w:abstractNum w:abstractNumId="13" w15:restartNumberingAfterBreak="0">
    <w:nsid w:val="0000000D"/>
    <w:multiLevelType w:val="multilevel"/>
    <w:tmpl w:val="B238ADE0"/>
    <w:lvl w:ilvl="0">
      <w:start w:val="4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4" w15:restartNumberingAfterBreak="0">
    <w:nsid w:val="0000000E"/>
    <w:multiLevelType w:val="multilevel"/>
    <w:tmpl w:val="3E84B718"/>
    <w:lvl w:ilvl="0">
      <w:start w:val="1"/>
      <w:numFmt w:val="decimal"/>
      <w:lvlText w:val="%1."/>
      <w:lvlJc w:val="left"/>
      <w:pPr>
        <w:ind w:left="720" w:hanging="360"/>
      </w:pPr>
      <w:rPr>
        <w:vertAlign w:val="baseli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vertAlign w:val="baseline"/>
      </w:rPr>
    </w:lvl>
  </w:abstractNum>
  <w:abstractNum w:abstractNumId="15" w15:restartNumberingAfterBreak="0">
    <w:nsid w:val="0000000F"/>
    <w:multiLevelType w:val="multilevel"/>
    <w:tmpl w:val="39306F92"/>
    <w:lvl w:ilvl="0">
      <w:start w:val="5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6" w15:restartNumberingAfterBreak="0">
    <w:nsid w:val="00000010"/>
    <w:multiLevelType w:val="multilevel"/>
    <w:tmpl w:val="4D02BA32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00000011"/>
    <w:multiLevelType w:val="multilevel"/>
    <w:tmpl w:val="E7D44194"/>
    <w:lvl w:ilvl="0">
      <w:start w:val="2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8" w15:restartNumberingAfterBreak="0">
    <w:nsid w:val="00000012"/>
    <w:multiLevelType w:val="multilevel"/>
    <w:tmpl w:val="1EB2098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9" w15:restartNumberingAfterBreak="0">
    <w:nsid w:val="00000013"/>
    <w:multiLevelType w:val="multilevel"/>
    <w:tmpl w:val="FCB0929C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0" w15:restartNumberingAfterBreak="0">
    <w:nsid w:val="00000014"/>
    <w:multiLevelType w:val="multilevel"/>
    <w:tmpl w:val="F3B2879A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1" w15:restartNumberingAfterBreak="0">
    <w:nsid w:val="00000015"/>
    <w:multiLevelType w:val="multilevel"/>
    <w:tmpl w:val="E1480212"/>
    <w:lvl w:ilvl="0">
      <w:start w:val="1"/>
      <w:numFmt w:val="bullet"/>
      <w:lvlText w:val=""/>
      <w:lvlJc w:val="left"/>
      <w:pPr>
        <w:tabs>
          <w:tab w:val="left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left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left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left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left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00000016"/>
    <w:multiLevelType w:val="multilevel"/>
    <w:tmpl w:val="0BB0DEB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3" w15:restartNumberingAfterBreak="0">
    <w:nsid w:val="00000017"/>
    <w:multiLevelType w:val="multilevel"/>
    <w:tmpl w:val="D23ABC9C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4" w15:restartNumberingAfterBreak="0">
    <w:nsid w:val="00000018"/>
    <w:multiLevelType w:val="multilevel"/>
    <w:tmpl w:val="9E9A1AB8"/>
    <w:lvl w:ilvl="0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/>
      </w:rPr>
    </w:lvl>
    <w:lvl w:ilvl="1">
      <w:start w:val="1"/>
      <w:numFmt w:val="bullet"/>
      <w:lvlText w:val="o"/>
      <w:lvlJc w:val="left"/>
      <w:pPr>
        <w:ind w:left="1647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367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087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807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527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247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967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687" w:hanging="360"/>
      </w:pPr>
      <w:rPr>
        <w:rFonts w:ascii="Noto Sans Symbols" w:eastAsia="Noto Sans Symbols" w:hAnsi="Noto Sans Symbols" w:cs="Noto Sans Symbols"/>
      </w:rPr>
    </w:lvl>
  </w:abstractNum>
  <w:num w:numId="1">
    <w:abstractNumId w:val="1"/>
  </w:num>
  <w:num w:numId="2">
    <w:abstractNumId w:val="5"/>
  </w:num>
  <w:num w:numId="3">
    <w:abstractNumId w:val="13"/>
    <w:lvlOverride w:ilvl="0">
      <w:lvl w:ilvl="0">
        <w:start w:val="1"/>
        <w:numFmt w:val="decimal"/>
        <w:lvlText w:val="%1."/>
        <w:lvlJc w:val="left"/>
      </w:lvl>
    </w:lvlOverride>
  </w:num>
  <w:num w:numId="4">
    <w:abstractNumId w:val="13"/>
    <w:lvlOverride w:ilvl="0">
      <w:lvl w:ilvl="0">
        <w:start w:val="1"/>
        <w:numFmt w:val="decimal"/>
        <w:lvlText w:val="%1."/>
        <w:lvlJc w:val="left"/>
      </w:lvl>
    </w:lvlOverride>
  </w:num>
  <w:num w:numId="5">
    <w:abstractNumId w:val="23"/>
  </w:num>
  <w:num w:numId="6">
    <w:abstractNumId w:val="10"/>
  </w:num>
  <w:num w:numId="7">
    <w:abstractNumId w:val="4"/>
    <w:lvlOverride w:ilvl="0">
      <w:lvl w:ilvl="0">
        <w:start w:val="1"/>
        <w:numFmt w:val="decimal"/>
        <w:lvlText w:val="%1."/>
        <w:lvlJc w:val="left"/>
      </w:lvl>
    </w:lvlOverride>
  </w:num>
  <w:num w:numId="8">
    <w:abstractNumId w:val="21"/>
  </w:num>
  <w:num w:numId="9">
    <w:abstractNumId w:val="11"/>
  </w:num>
  <w:num w:numId="10">
    <w:abstractNumId w:val="8"/>
  </w:num>
  <w:num w:numId="11">
    <w:abstractNumId w:val="3"/>
    <w:lvlOverride w:ilvl="0">
      <w:lvl w:ilvl="0">
        <w:start w:val="1"/>
        <w:numFmt w:val="decimal"/>
        <w:lvlText w:val="%1."/>
        <w:lvlJc w:val="left"/>
      </w:lvl>
    </w:lvlOverride>
  </w:num>
  <w:num w:numId="12">
    <w:abstractNumId w:val="3"/>
    <w:lvlOverride w:ilvl="0">
      <w:lvl w:ilvl="0">
        <w:start w:val="1"/>
        <w:numFmt w:val="decimal"/>
        <w:lvlText w:val="%1."/>
        <w:lvlJc w:val="left"/>
      </w:lvl>
    </w:lvlOverride>
  </w:num>
  <w:num w:numId="13">
    <w:abstractNumId w:val="6"/>
  </w:num>
  <w:num w:numId="14">
    <w:abstractNumId w:val="16"/>
  </w:num>
  <w:num w:numId="15">
    <w:abstractNumId w:val="17"/>
    <w:lvlOverride w:ilvl="0">
      <w:lvl w:ilvl="0">
        <w:start w:val="1"/>
        <w:numFmt w:val="decimal"/>
        <w:lvlText w:val="%1."/>
        <w:lvlJc w:val="left"/>
      </w:lvl>
    </w:lvlOverride>
  </w:num>
  <w:num w:numId="16">
    <w:abstractNumId w:val="9"/>
  </w:num>
  <w:num w:numId="17">
    <w:abstractNumId w:val="15"/>
  </w:num>
  <w:num w:numId="18">
    <w:abstractNumId w:val="20"/>
  </w:num>
  <w:num w:numId="19">
    <w:abstractNumId w:val="14"/>
  </w:num>
  <w:num w:numId="20">
    <w:abstractNumId w:val="7"/>
  </w:num>
  <w:num w:numId="21">
    <w:abstractNumId w:val="12"/>
  </w:num>
  <w:num w:numId="22">
    <w:abstractNumId w:val="19"/>
  </w:num>
  <w:num w:numId="23">
    <w:abstractNumId w:val="24"/>
  </w:num>
  <w:num w:numId="24">
    <w:abstractNumId w:val="18"/>
  </w:num>
  <w:num w:numId="25">
    <w:abstractNumId w:val="2"/>
  </w:num>
  <w:num w:numId="26">
    <w:abstractNumId w:val="0"/>
  </w:num>
  <w:num w:numId="27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17F9"/>
    <w:rsid w:val="008617F9"/>
    <w:rsid w:val="00AA4E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83301F"/>
  <w15:docId w15:val="{CD140B5E-EA3E-4880-9D88-AE54D3BA30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SimSun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0" w:line="276" w:lineRule="auto"/>
    </w:pPr>
    <w:rPr>
      <w:rFonts w:ascii="Arial" w:eastAsia="Arial" w:hAnsi="Arial" w:cs="Arial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17489</Words>
  <Characters>9970</Characters>
  <Application>Microsoft Office Word</Application>
  <DocSecurity>0</DocSecurity>
  <Lines>83</Lines>
  <Paragraphs>54</Paragraphs>
  <ScaleCrop>false</ScaleCrop>
  <Company/>
  <LinksUpToDate>false</LinksUpToDate>
  <CharactersWithSpaces>27405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Наталія Олександрівна Мазанько</dc:creator>
  <cp:lastModifiedBy>Наталія Олександрівна Мазанько</cp:lastModifiedBy>
  <cp:revision>2</cp:revision>
  <dcterms:created xsi:type="dcterms:W3CDTF">2024-04-29T13:11:00Z</dcterms:created>
  <dcterms:modified xsi:type="dcterms:W3CDTF">2024-04-29T13:11:00Z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36b898cc2da34e1da9039cf60d1f70d9</vt:lpwstr>
  </property>
</Properties>
</file>